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cs="宋体"/>
          <w:b/>
          <w:bCs/>
          <w:sz w:val="32"/>
          <w:szCs w:val="32"/>
        </w:rPr>
        <w:t>关于召开</w:t>
      </w:r>
      <w:r>
        <w:rPr>
          <w:rFonts w:ascii="宋体" w:hAnsi="宋体" w:cs="宋体"/>
          <w:b/>
          <w:bCs/>
          <w:sz w:val="32"/>
          <w:szCs w:val="32"/>
        </w:rPr>
        <w:t>2023</w:t>
      </w:r>
      <w:r>
        <w:rPr>
          <w:rFonts w:hint="eastAsia" w:ascii="宋体" w:hAnsi="宋体" w:cs="宋体"/>
          <w:b/>
          <w:bCs/>
          <w:sz w:val="32"/>
          <w:szCs w:val="32"/>
        </w:rPr>
        <w:t>年</w:t>
      </w:r>
      <w:r>
        <w:rPr>
          <w:rFonts w:hint="eastAsia" w:ascii="宋体" w:hAnsi="宋体" w:cs="宋体"/>
          <w:b/>
          <w:bCs/>
          <w:sz w:val="32"/>
          <w:szCs w:val="32"/>
          <w:lang w:val="en-US" w:eastAsia="zh-CN"/>
        </w:rPr>
        <w:t>3月</w:t>
      </w:r>
      <w:r>
        <w:rPr>
          <w:rFonts w:hint="eastAsia" w:ascii="宋体" w:hAnsi="宋体" w:cs="宋体"/>
          <w:b/>
          <w:bCs/>
          <w:sz w:val="32"/>
          <w:szCs w:val="32"/>
        </w:rPr>
        <w:t>招标造价工作会议的通知</w:t>
      </w:r>
    </w:p>
    <w:p>
      <w:pPr>
        <w:spacing w:line="500" w:lineRule="exact"/>
        <w:rPr>
          <w:rFonts w:ascii="宋体" w:cs="宋体"/>
          <w:b/>
          <w:bCs/>
          <w:sz w:val="28"/>
          <w:szCs w:val="28"/>
        </w:rPr>
      </w:pPr>
      <w:r>
        <w:rPr>
          <w:rFonts w:hint="eastAsia" w:ascii="宋体" w:hAnsi="宋体" w:cs="宋体"/>
          <w:b/>
          <w:bCs/>
          <w:sz w:val="28"/>
          <w:szCs w:val="28"/>
        </w:rPr>
        <w:t>各分支：</w:t>
      </w:r>
    </w:p>
    <w:p>
      <w:pPr>
        <w:spacing w:line="500" w:lineRule="exact"/>
        <w:ind w:firstLine="560" w:firstLineChars="200"/>
        <w:rPr>
          <w:rFonts w:ascii="宋体" w:cs="宋体"/>
          <w:color w:val="0000FF"/>
          <w:sz w:val="28"/>
          <w:szCs w:val="28"/>
          <w:u w:val="single"/>
        </w:rPr>
      </w:pPr>
      <w:r>
        <w:rPr>
          <w:rFonts w:hint="eastAsia" w:ascii="宋体" w:hAnsi="宋体" w:cs="宋体"/>
          <w:sz w:val="28"/>
          <w:szCs w:val="28"/>
        </w:rPr>
        <w:t>为加强各分支业务交流沟通，经研究决定，于</w:t>
      </w:r>
      <w:r>
        <w:rPr>
          <w:rFonts w:ascii="宋体" w:hAnsi="宋体" w:cs="宋体"/>
          <w:sz w:val="28"/>
          <w:szCs w:val="28"/>
        </w:rPr>
        <w:t>2023</w:t>
      </w:r>
      <w:r>
        <w:rPr>
          <w:rFonts w:hint="eastAsia" w:ascii="宋体" w:hAnsi="宋体" w:cs="宋体"/>
          <w:sz w:val="28"/>
          <w:szCs w:val="28"/>
        </w:rPr>
        <w:t>年</w:t>
      </w:r>
      <w:r>
        <w:rPr>
          <w:rFonts w:ascii="宋体" w:hAnsi="宋体" w:cs="宋体"/>
          <w:sz w:val="28"/>
          <w:szCs w:val="28"/>
        </w:rPr>
        <w:t>3</w:t>
      </w:r>
      <w:r>
        <w:rPr>
          <w:rFonts w:hint="eastAsia" w:ascii="宋体" w:hAnsi="宋体" w:cs="宋体"/>
          <w:sz w:val="28"/>
          <w:szCs w:val="28"/>
        </w:rPr>
        <w:t>月</w:t>
      </w:r>
      <w:r>
        <w:rPr>
          <w:rFonts w:ascii="宋体" w:hAnsi="宋体" w:cs="宋体"/>
          <w:sz w:val="28"/>
          <w:szCs w:val="28"/>
        </w:rPr>
        <w:t>17</w:t>
      </w:r>
      <w:r>
        <w:rPr>
          <w:rFonts w:hint="eastAsia" w:ascii="宋体" w:hAnsi="宋体" w:cs="宋体"/>
          <w:sz w:val="28"/>
          <w:szCs w:val="28"/>
        </w:rPr>
        <w:t>日</w:t>
      </w:r>
      <w:r>
        <w:rPr>
          <w:rFonts w:ascii="宋体" w:hAnsi="宋体" w:cs="宋体"/>
          <w:sz w:val="28"/>
          <w:szCs w:val="28"/>
        </w:rPr>
        <w:t>(</w:t>
      </w:r>
      <w:r>
        <w:rPr>
          <w:rFonts w:hint="eastAsia" w:ascii="宋体" w:hAnsi="宋体" w:cs="宋体"/>
          <w:sz w:val="28"/>
          <w:szCs w:val="28"/>
        </w:rPr>
        <w:t>星期五</w:t>
      </w:r>
      <w:r>
        <w:rPr>
          <w:rFonts w:ascii="宋体" w:hAnsi="宋体" w:cs="宋体"/>
          <w:sz w:val="28"/>
          <w:szCs w:val="28"/>
        </w:rPr>
        <w:t>)</w:t>
      </w:r>
      <w:r>
        <w:rPr>
          <w:rFonts w:hint="eastAsia" w:ascii="宋体" w:hAnsi="宋体" w:cs="宋体"/>
          <w:sz w:val="28"/>
          <w:szCs w:val="28"/>
        </w:rPr>
        <w:t>下午</w:t>
      </w:r>
      <w:r>
        <w:rPr>
          <w:rFonts w:ascii="宋体" w:hAnsi="宋体" w:cs="宋体"/>
          <w:sz w:val="28"/>
          <w:szCs w:val="28"/>
        </w:rPr>
        <w:t>14</w:t>
      </w:r>
      <w:r>
        <w:rPr>
          <w:rFonts w:hint="eastAsia" w:ascii="宋体" w:hAnsi="宋体" w:cs="宋体"/>
          <w:sz w:val="28"/>
          <w:szCs w:val="28"/>
        </w:rPr>
        <w:t>：</w:t>
      </w:r>
      <w:r>
        <w:rPr>
          <w:rFonts w:ascii="宋体" w:hAnsi="宋体" w:cs="宋体"/>
          <w:sz w:val="28"/>
          <w:szCs w:val="28"/>
        </w:rPr>
        <w:t>30</w:t>
      </w:r>
      <w:r>
        <w:rPr>
          <w:rFonts w:hint="eastAsia" w:ascii="宋体" w:hAnsi="宋体" w:cs="宋体"/>
          <w:sz w:val="28"/>
          <w:szCs w:val="28"/>
        </w:rPr>
        <w:t>召开</w:t>
      </w:r>
      <w:r>
        <w:rPr>
          <w:rFonts w:ascii="宋体" w:hAnsi="宋体" w:cs="宋体"/>
          <w:sz w:val="28"/>
          <w:szCs w:val="28"/>
        </w:rPr>
        <w:t>2023</w:t>
      </w:r>
      <w:r>
        <w:rPr>
          <w:rFonts w:hint="eastAsia" w:ascii="宋体" w:hAnsi="宋体" w:cs="宋体"/>
          <w:sz w:val="28"/>
          <w:szCs w:val="28"/>
        </w:rPr>
        <w:t>年第</w:t>
      </w:r>
      <w:r>
        <w:rPr>
          <w:rFonts w:hint="eastAsia" w:ascii="宋体" w:hAnsi="宋体" w:cs="宋体"/>
          <w:bCs/>
          <w:sz w:val="32"/>
          <w:szCs w:val="32"/>
        </w:rPr>
        <w:t>二</w:t>
      </w:r>
      <w:r>
        <w:rPr>
          <w:rFonts w:hint="eastAsia" w:ascii="宋体" w:hAnsi="宋体" w:cs="宋体"/>
          <w:sz w:val="28"/>
          <w:szCs w:val="28"/>
        </w:rPr>
        <w:t>批招标造价工作会议，本次会议采用现场参会</w:t>
      </w:r>
      <w:r>
        <w:rPr>
          <w:rFonts w:ascii="宋体" w:hAnsi="宋体" w:cs="宋体"/>
          <w:sz w:val="28"/>
          <w:szCs w:val="28"/>
        </w:rPr>
        <w:t>+</w:t>
      </w:r>
      <w:r>
        <w:rPr>
          <w:rFonts w:hint="eastAsia" w:ascii="宋体" w:hAnsi="宋体" w:cs="宋体"/>
          <w:sz w:val="28"/>
          <w:szCs w:val="28"/>
        </w:rPr>
        <w:t>腾讯视频会议同步进行，本次招标造价会议，请各分支负责人、造价负责人、招标负责人、造价工程师、造价从业人员、招标从业人员、有意向从事造价招标业务的人员及财务人员等，按时参加会议。本部及分支一级</w:t>
      </w:r>
      <w:r>
        <w:rPr>
          <w:rFonts w:ascii="宋体" w:hAnsi="宋体" w:cs="宋体"/>
          <w:sz w:val="28"/>
          <w:szCs w:val="28"/>
        </w:rPr>
        <w:t>/</w:t>
      </w:r>
      <w:r>
        <w:rPr>
          <w:rFonts w:hint="eastAsia" w:ascii="宋体" w:hAnsi="宋体" w:cs="宋体"/>
          <w:sz w:val="28"/>
          <w:szCs w:val="28"/>
        </w:rPr>
        <w:t>二级造价工程师均应参会，视为继续教育一次。汇报材料应提前</w:t>
      </w:r>
      <w:r>
        <w:rPr>
          <w:rFonts w:ascii="宋体" w:hAnsi="宋体" w:cs="宋体"/>
          <w:sz w:val="28"/>
          <w:szCs w:val="28"/>
        </w:rPr>
        <w:t>3</w:t>
      </w:r>
      <w:r>
        <w:rPr>
          <w:rFonts w:hint="eastAsia" w:ascii="宋体" w:hAnsi="宋体" w:cs="宋体"/>
          <w:sz w:val="28"/>
          <w:szCs w:val="28"/>
        </w:rPr>
        <w:t>天发至公司邮箱：</w:t>
      </w:r>
      <w:r>
        <w:rPr>
          <w:rFonts w:ascii="宋体" w:hAnsi="宋体" w:cs="宋体"/>
          <w:sz w:val="28"/>
          <w:szCs w:val="28"/>
        </w:rPr>
        <w:t>791722077@qq.com</w:t>
      </w:r>
    </w:p>
    <w:p>
      <w:pPr>
        <w:spacing w:line="500" w:lineRule="exact"/>
        <w:rPr>
          <w:rFonts w:ascii="宋体" w:cs="宋体"/>
          <w:sz w:val="28"/>
          <w:szCs w:val="28"/>
        </w:rPr>
      </w:pPr>
      <w:r>
        <w:rPr>
          <w:rFonts w:hint="eastAsia" w:ascii="宋体" w:hAnsi="宋体" w:cs="宋体"/>
          <w:sz w:val="28"/>
          <w:szCs w:val="28"/>
        </w:rPr>
        <w:t>联</w:t>
      </w:r>
      <w:r>
        <w:rPr>
          <w:rFonts w:ascii="宋体" w:hAnsi="宋体" w:cs="宋体"/>
          <w:sz w:val="28"/>
          <w:szCs w:val="28"/>
        </w:rPr>
        <w:t xml:space="preserve"> </w:t>
      </w:r>
      <w:r>
        <w:rPr>
          <w:rFonts w:hint="eastAsia" w:ascii="宋体" w:hAnsi="宋体" w:cs="宋体"/>
          <w:sz w:val="28"/>
          <w:szCs w:val="28"/>
        </w:rPr>
        <w:t>系</w:t>
      </w:r>
      <w:r>
        <w:rPr>
          <w:rFonts w:ascii="宋体" w:hAnsi="宋体" w:cs="宋体"/>
          <w:sz w:val="28"/>
          <w:szCs w:val="28"/>
        </w:rPr>
        <w:t xml:space="preserve"> </w:t>
      </w:r>
      <w:r>
        <w:rPr>
          <w:rFonts w:hint="eastAsia" w:ascii="宋体" w:hAnsi="宋体" w:cs="宋体"/>
          <w:sz w:val="28"/>
          <w:szCs w:val="28"/>
        </w:rPr>
        <w:t>人：马工</w:t>
      </w:r>
      <w:r>
        <w:rPr>
          <w:rFonts w:ascii="宋体" w:hAnsi="宋体" w:cs="宋体"/>
          <w:sz w:val="28"/>
          <w:szCs w:val="28"/>
        </w:rPr>
        <w:t xml:space="preserve">18092099688     </w:t>
      </w:r>
      <w:r>
        <w:rPr>
          <w:rFonts w:hint="eastAsia" w:ascii="宋体" w:hAnsi="宋体" w:cs="宋体"/>
          <w:sz w:val="28"/>
          <w:szCs w:val="28"/>
        </w:rPr>
        <w:t>秦工</w:t>
      </w:r>
      <w:r>
        <w:rPr>
          <w:rFonts w:ascii="宋体" w:hAnsi="宋体" w:cs="宋体"/>
          <w:sz w:val="28"/>
          <w:szCs w:val="28"/>
        </w:rPr>
        <w:t xml:space="preserve">15309226296     </w:t>
      </w:r>
      <w:r>
        <w:rPr>
          <w:rFonts w:hint="eastAsia" w:ascii="宋体" w:hAnsi="宋体" w:cs="宋体"/>
          <w:sz w:val="28"/>
          <w:szCs w:val="28"/>
        </w:rPr>
        <w:t>李工</w:t>
      </w:r>
      <w:r>
        <w:rPr>
          <w:rFonts w:ascii="宋体" w:hAnsi="宋体" w:cs="宋体"/>
          <w:sz w:val="28"/>
          <w:szCs w:val="28"/>
        </w:rPr>
        <w:t xml:space="preserve">18829056998 </w:t>
      </w:r>
    </w:p>
    <w:p>
      <w:pPr>
        <w:spacing w:line="500" w:lineRule="exact"/>
        <w:ind w:left="31680" w:hanging="1124" w:hangingChars="400"/>
        <w:jc w:val="left"/>
        <w:rPr>
          <w:rFonts w:ascii="宋体" w:cs="宋体"/>
          <w:bCs/>
          <w:sz w:val="24"/>
        </w:rPr>
      </w:pPr>
      <w:r>
        <w:rPr>
          <w:rFonts w:hint="eastAsia" w:ascii="宋体" w:hAnsi="宋体" w:cs="宋体"/>
          <w:b/>
          <w:sz w:val="28"/>
          <w:szCs w:val="28"/>
        </w:rPr>
        <w:t>会议议程及安排</w:t>
      </w:r>
    </w:p>
    <w:p>
      <w:pPr>
        <w:spacing w:line="500" w:lineRule="exact"/>
        <w:ind w:firstLine="560" w:firstLineChars="200"/>
        <w:rPr>
          <w:rFonts w:ascii="宋体" w:cs="宋体"/>
          <w:sz w:val="28"/>
          <w:szCs w:val="28"/>
        </w:rPr>
      </w:pPr>
      <w:r>
        <w:rPr>
          <w:rFonts w:ascii="宋体" w:hAnsi="宋体" w:cs="宋体"/>
          <w:sz w:val="28"/>
          <w:szCs w:val="28"/>
        </w:rPr>
        <w:t>14:1</w:t>
      </w:r>
      <w:r>
        <w:rPr>
          <w:rFonts w:ascii="宋体" w:cs="宋体"/>
          <w:sz w:val="28"/>
          <w:szCs w:val="28"/>
        </w:rPr>
        <w:t>0-</w:t>
      </w:r>
      <w:r>
        <w:rPr>
          <w:rFonts w:ascii="宋体" w:hAnsi="宋体" w:cs="宋体"/>
          <w:sz w:val="28"/>
          <w:szCs w:val="28"/>
        </w:rPr>
        <w:t xml:space="preserve">14:30 </w:t>
      </w:r>
      <w:r>
        <w:rPr>
          <w:rFonts w:hint="eastAsia" w:ascii="宋体" w:hAnsi="宋体" w:cs="宋体"/>
          <w:sz w:val="28"/>
          <w:szCs w:val="28"/>
        </w:rPr>
        <w:t>本部业务人员与参会人员联系，确保所有参会人员均已按时入会，并统计参会人数。</w:t>
      </w:r>
      <w:r>
        <w:rPr>
          <w:rFonts w:ascii="宋体" w:hAnsi="宋体" w:cs="宋体"/>
          <w:sz w:val="28"/>
          <w:szCs w:val="28"/>
        </w:rPr>
        <w:t>14:30</w:t>
      </w:r>
      <w:r>
        <w:rPr>
          <w:rFonts w:hint="eastAsia" w:ascii="宋体" w:hAnsi="宋体" w:cs="宋体"/>
          <w:sz w:val="28"/>
          <w:szCs w:val="28"/>
        </w:rPr>
        <w:t>主持人宣布</w:t>
      </w:r>
      <w:r>
        <w:rPr>
          <w:rFonts w:ascii="宋体" w:hAnsi="宋体" w:cs="宋体"/>
          <w:sz w:val="28"/>
          <w:szCs w:val="28"/>
        </w:rPr>
        <w:t>2023</w:t>
      </w:r>
      <w:r>
        <w:rPr>
          <w:rFonts w:hint="eastAsia" w:ascii="宋体" w:hAnsi="宋体" w:cs="宋体"/>
          <w:sz w:val="28"/>
          <w:szCs w:val="28"/>
        </w:rPr>
        <w:t>年第二批招标造价工作会议开始。</w:t>
      </w:r>
    </w:p>
    <w:p>
      <w:pPr>
        <w:pStyle w:val="14"/>
        <w:numPr>
          <w:ilvl w:val="0"/>
          <w:numId w:val="1"/>
        </w:numPr>
        <w:spacing w:line="500" w:lineRule="exact"/>
        <w:ind w:firstLineChars="0"/>
        <w:rPr>
          <w:rFonts w:ascii="宋体" w:cs="宋体"/>
          <w:sz w:val="28"/>
          <w:szCs w:val="28"/>
        </w:rPr>
      </w:pPr>
      <w:r>
        <w:rPr>
          <w:rFonts w:hint="eastAsia" w:ascii="宋体" w:hAnsi="宋体" w:cs="宋体"/>
          <w:sz w:val="28"/>
          <w:szCs w:val="28"/>
        </w:rPr>
        <w:t>招标咨询分管经理</w:t>
      </w:r>
      <w:r>
        <w:rPr>
          <w:rFonts w:ascii="宋体" w:hAnsi="宋体" w:cs="宋体"/>
          <w:sz w:val="28"/>
          <w:szCs w:val="28"/>
        </w:rPr>
        <w:t>101</w:t>
      </w:r>
      <w:r>
        <w:rPr>
          <w:rFonts w:hint="eastAsia" w:ascii="宋体" w:hAnsi="宋体" w:cs="宋体"/>
          <w:sz w:val="28"/>
          <w:szCs w:val="28"/>
        </w:rPr>
        <w:t>讲解国家发展改革委等部门关于完善招标投标交易担保制度进一步降低招标投标交易成本的通知；关于共享会议室与共享办公的优势与合作；</w:t>
      </w:r>
    </w:p>
    <w:p>
      <w:pPr>
        <w:pStyle w:val="14"/>
        <w:numPr>
          <w:ilvl w:val="0"/>
          <w:numId w:val="1"/>
        </w:numPr>
        <w:spacing w:line="500" w:lineRule="exact"/>
        <w:ind w:firstLineChars="0"/>
        <w:rPr>
          <w:rFonts w:ascii="宋体" w:cs="宋体"/>
          <w:sz w:val="28"/>
          <w:szCs w:val="28"/>
        </w:rPr>
      </w:pPr>
      <w:r>
        <w:rPr>
          <w:rFonts w:hint="eastAsia" w:ascii="宋体" w:hAnsi="宋体" w:cs="宋体"/>
          <w:sz w:val="28"/>
          <w:szCs w:val="28"/>
        </w:rPr>
        <w:t>造价分管经理、副总工程师、党支部书记</w:t>
      </w:r>
      <w:r>
        <w:rPr>
          <w:rFonts w:ascii="宋体" w:hAnsi="宋体" w:cs="宋体"/>
          <w:sz w:val="28"/>
          <w:szCs w:val="28"/>
        </w:rPr>
        <w:t>301</w:t>
      </w:r>
      <w:r>
        <w:rPr>
          <w:rFonts w:hint="eastAsia" w:ascii="宋体" w:hAnsi="宋体" w:cs="宋体"/>
          <w:sz w:val="28"/>
          <w:szCs w:val="28"/>
        </w:rPr>
        <w:t>讲解</w:t>
      </w:r>
      <w:r>
        <w:rPr>
          <w:rFonts w:ascii="宋体" w:hAnsi="宋体" w:cs="宋体"/>
          <w:sz w:val="28"/>
          <w:szCs w:val="28"/>
        </w:rPr>
        <w:t>2022</w:t>
      </w:r>
      <w:r>
        <w:rPr>
          <w:rFonts w:hint="eastAsia" w:ascii="宋体" w:hAnsi="宋体" w:cs="宋体"/>
          <w:sz w:val="28"/>
          <w:szCs w:val="28"/>
        </w:rPr>
        <w:t>年度统计报表及</w:t>
      </w:r>
      <w:r>
        <w:rPr>
          <w:rFonts w:ascii="宋体" w:hAnsi="宋体" w:cs="宋体"/>
          <w:sz w:val="28"/>
          <w:szCs w:val="28"/>
        </w:rPr>
        <w:t>2022</w:t>
      </w:r>
      <w:r>
        <w:rPr>
          <w:rFonts w:hint="eastAsia" w:ascii="宋体" w:hAnsi="宋体" w:cs="宋体"/>
          <w:sz w:val="28"/>
          <w:szCs w:val="28"/>
        </w:rPr>
        <w:t>年公司造价业务开展和注册人员情况；</w:t>
      </w:r>
    </w:p>
    <w:p>
      <w:pPr>
        <w:pStyle w:val="14"/>
        <w:numPr>
          <w:ilvl w:val="0"/>
          <w:numId w:val="1"/>
        </w:numPr>
        <w:spacing w:line="500" w:lineRule="exact"/>
        <w:ind w:firstLineChars="0"/>
        <w:rPr>
          <w:rFonts w:ascii="宋体" w:cs="宋体"/>
          <w:sz w:val="28"/>
          <w:szCs w:val="28"/>
        </w:rPr>
      </w:pPr>
      <w:r>
        <w:rPr>
          <w:rFonts w:hint="eastAsia" w:ascii="宋体" w:hAnsi="宋体" w:cs="宋体"/>
          <w:sz w:val="28"/>
          <w:szCs w:val="28"/>
        </w:rPr>
        <w:t>综合分管经理、副总工程师</w:t>
      </w:r>
      <w:r>
        <w:rPr>
          <w:rFonts w:ascii="宋体" w:hAnsi="宋体" w:cs="宋体"/>
          <w:sz w:val="28"/>
          <w:szCs w:val="28"/>
        </w:rPr>
        <w:t>501</w:t>
      </w:r>
      <w:r>
        <w:rPr>
          <w:rFonts w:hint="eastAsia" w:ascii="宋体" w:hAnsi="宋体" w:cs="宋体"/>
          <w:sz w:val="28"/>
          <w:szCs w:val="28"/>
        </w:rPr>
        <w:t>讲解修订版企业宣传简介；</w:t>
      </w:r>
    </w:p>
    <w:p>
      <w:pPr>
        <w:pStyle w:val="14"/>
        <w:numPr>
          <w:ilvl w:val="0"/>
          <w:numId w:val="1"/>
        </w:numPr>
        <w:spacing w:line="500" w:lineRule="exact"/>
        <w:ind w:firstLineChars="0"/>
        <w:rPr>
          <w:rFonts w:ascii="宋体" w:cs="宋体"/>
          <w:sz w:val="28"/>
          <w:szCs w:val="28"/>
        </w:rPr>
      </w:pPr>
      <w:r>
        <w:rPr>
          <w:rFonts w:hint="eastAsia" w:ascii="宋体" w:hAnsi="宋体" w:cs="宋体"/>
          <w:sz w:val="28"/>
          <w:szCs w:val="28"/>
        </w:rPr>
        <w:t>副总工程师</w:t>
      </w:r>
      <w:r>
        <w:rPr>
          <w:rFonts w:ascii="宋体" w:hAnsi="宋体" w:cs="宋体"/>
          <w:sz w:val="28"/>
          <w:szCs w:val="28"/>
        </w:rPr>
        <w:t>783</w:t>
      </w:r>
      <w:r>
        <w:rPr>
          <w:rFonts w:hint="eastAsia" w:ascii="宋体" w:hAnsi="宋体" w:cs="宋体"/>
          <w:sz w:val="28"/>
          <w:szCs w:val="28"/>
        </w:rPr>
        <w:t>讲解建安众创空间推介；</w:t>
      </w:r>
    </w:p>
    <w:p>
      <w:pPr>
        <w:pStyle w:val="14"/>
        <w:numPr>
          <w:ilvl w:val="0"/>
          <w:numId w:val="1"/>
        </w:numPr>
        <w:spacing w:line="500" w:lineRule="exact"/>
        <w:ind w:firstLineChars="0"/>
        <w:rPr>
          <w:rFonts w:ascii="宋体" w:cs="宋体"/>
          <w:sz w:val="28"/>
          <w:szCs w:val="28"/>
        </w:rPr>
      </w:pPr>
      <w:r>
        <w:rPr>
          <w:rFonts w:hint="eastAsia" w:ascii="宋体" w:hAnsi="宋体" w:cs="宋体"/>
          <w:sz w:val="28"/>
          <w:szCs w:val="28"/>
        </w:rPr>
        <w:t>招标造价服务中心主管</w:t>
      </w:r>
      <w:r>
        <w:rPr>
          <w:rFonts w:ascii="宋体" w:hAnsi="宋体" w:cs="宋体"/>
          <w:sz w:val="28"/>
          <w:szCs w:val="28"/>
        </w:rPr>
        <w:t>112</w:t>
      </w:r>
      <w:r>
        <w:rPr>
          <w:rFonts w:hint="eastAsia" w:ascii="宋体" w:hAnsi="宋体" w:cs="宋体"/>
          <w:sz w:val="28"/>
          <w:szCs w:val="28"/>
        </w:rPr>
        <w:t>讲解招标造价咨询业绩表及举办陕西通达电子招投标交易平台操作培训会的通知；</w:t>
      </w:r>
      <w:bookmarkStart w:id="0" w:name="_GoBack"/>
      <w:bookmarkEnd w:id="0"/>
    </w:p>
    <w:p>
      <w:pPr>
        <w:pStyle w:val="14"/>
        <w:numPr>
          <w:ilvl w:val="0"/>
          <w:numId w:val="1"/>
        </w:numPr>
        <w:spacing w:line="500" w:lineRule="exact"/>
        <w:ind w:firstLineChars="0"/>
        <w:rPr>
          <w:rFonts w:ascii="宋体" w:cs="宋体"/>
          <w:sz w:val="28"/>
          <w:szCs w:val="28"/>
        </w:rPr>
      </w:pPr>
      <w:r>
        <w:rPr>
          <w:rFonts w:hint="eastAsia" w:ascii="宋体" w:hAnsi="宋体" w:cs="宋体"/>
          <w:sz w:val="28"/>
          <w:szCs w:val="28"/>
        </w:rPr>
        <w:t>招标造价服务中心主管助理</w:t>
      </w:r>
      <w:r>
        <w:rPr>
          <w:rFonts w:ascii="宋体" w:hAnsi="宋体" w:cs="宋体"/>
          <w:sz w:val="28"/>
          <w:szCs w:val="28"/>
        </w:rPr>
        <w:t>107</w:t>
      </w:r>
      <w:r>
        <w:rPr>
          <w:rFonts w:hint="eastAsia" w:ascii="宋体" w:hAnsi="宋体" w:cs="宋体"/>
          <w:sz w:val="28"/>
          <w:szCs w:val="28"/>
        </w:rPr>
        <w:t>讲解公司网站上传资料操作流程及</w:t>
      </w:r>
      <w:r>
        <w:rPr>
          <w:rFonts w:ascii="宋体" w:hAnsi="宋体" w:cs="宋体"/>
          <w:sz w:val="28"/>
          <w:szCs w:val="28"/>
        </w:rPr>
        <w:t>ZD1</w:t>
      </w:r>
      <w:r>
        <w:rPr>
          <w:rFonts w:hint="eastAsia" w:ascii="宋体" w:hAnsi="宋体" w:cs="宋体"/>
          <w:sz w:val="28"/>
          <w:szCs w:val="28"/>
        </w:rPr>
        <w:t>招标、造价、咨询资料收集排名一览表；</w:t>
      </w:r>
    </w:p>
    <w:p>
      <w:pPr>
        <w:spacing w:line="500" w:lineRule="exact"/>
        <w:rPr>
          <w:rFonts w:ascii="宋体" w:cs="宋体"/>
          <w:sz w:val="28"/>
          <w:szCs w:val="28"/>
        </w:rPr>
      </w:pPr>
      <w:r>
        <w:rPr>
          <w:rFonts w:ascii="宋体" w:hAnsi="宋体" w:cs="宋体"/>
          <w:sz w:val="28"/>
          <w:szCs w:val="28"/>
        </w:rPr>
        <w:t>7</w:t>
      </w:r>
      <w:r>
        <w:rPr>
          <w:rFonts w:ascii="宋体" w:cs="宋体"/>
          <w:sz w:val="28"/>
          <w:szCs w:val="28"/>
        </w:rPr>
        <w:t>.</w:t>
      </w:r>
      <w:r>
        <w:rPr>
          <w:rFonts w:hint="eastAsia" w:ascii="宋体" w:hAnsi="宋体" w:cs="宋体"/>
          <w:sz w:val="28"/>
          <w:szCs w:val="28"/>
        </w:rPr>
        <w:t>分支造价负责人、招标负责人情况汇报，包括业务开展情况、人员配备、项目资料的分类整理、奖罚、咨询费支付情况，存在的主要问题及解决的办法和措施，需要本部帮助解决的问题有哪些，对其它部门的意见和建议；</w:t>
      </w:r>
    </w:p>
    <w:p>
      <w:pPr>
        <w:rPr>
          <w:rFonts w:ascii="宋体" w:cs="宋体"/>
          <w:sz w:val="28"/>
          <w:szCs w:val="28"/>
        </w:rPr>
      </w:pPr>
      <w:r>
        <w:rPr>
          <w:rFonts w:ascii="宋体" w:hAnsi="宋体" w:cs="宋体"/>
          <w:sz w:val="28"/>
          <w:szCs w:val="28"/>
        </w:rPr>
        <w:t>8.</w:t>
      </w:r>
      <w:r>
        <w:rPr>
          <w:rFonts w:hint="eastAsia" w:ascii="宋体" w:hAnsi="宋体" w:cs="宋体"/>
          <w:sz w:val="28"/>
          <w:szCs w:val="28"/>
        </w:rPr>
        <w:t>副总工程师、造价工程师、监理工程师、咨询工程师</w:t>
      </w:r>
      <w:r>
        <w:rPr>
          <w:rFonts w:ascii="宋体" w:hAnsi="宋体" w:cs="宋体"/>
          <w:sz w:val="28"/>
          <w:szCs w:val="28"/>
        </w:rPr>
        <w:t>269</w:t>
      </w:r>
      <w:r>
        <w:rPr>
          <w:rFonts w:hint="eastAsia" w:ascii="宋体" w:hAnsi="宋体" w:cs="宋体"/>
          <w:sz w:val="28"/>
          <w:szCs w:val="28"/>
        </w:rPr>
        <w:t>讲解：</w:t>
      </w:r>
      <w:r>
        <w:rPr>
          <w:rFonts w:hint="eastAsia"/>
          <w:sz w:val="28"/>
          <w:szCs w:val="28"/>
        </w:rPr>
        <w:t>关于增加陕西法院司法鉴定“质量鉴定（建筑工程质量）”业务的说明</w:t>
      </w:r>
      <w:r>
        <w:rPr>
          <w:rFonts w:hint="eastAsia" w:ascii="宋体" w:hAnsi="宋体" w:cs="宋体"/>
          <w:sz w:val="28"/>
          <w:szCs w:val="28"/>
        </w:rPr>
        <w:t>；</w:t>
      </w:r>
    </w:p>
    <w:p>
      <w:pPr>
        <w:spacing w:line="500" w:lineRule="exact"/>
        <w:ind w:left="31680" w:hanging="280" w:hangingChars="100"/>
        <w:rPr>
          <w:rFonts w:ascii="宋体" w:cs="宋体"/>
          <w:sz w:val="28"/>
          <w:szCs w:val="28"/>
        </w:rPr>
      </w:pPr>
      <w:r>
        <w:rPr>
          <w:rFonts w:ascii="宋体" w:hAnsi="宋体" w:cs="宋体"/>
          <w:sz w:val="28"/>
          <w:szCs w:val="28"/>
        </w:rPr>
        <w:t>9</w:t>
      </w:r>
      <w:r>
        <w:rPr>
          <w:rFonts w:ascii="宋体" w:cs="宋体"/>
          <w:sz w:val="28"/>
          <w:szCs w:val="28"/>
        </w:rPr>
        <w:t>.</w:t>
      </w:r>
      <w:r>
        <w:rPr>
          <w:rFonts w:hint="eastAsia" w:ascii="宋体" w:cs="宋体"/>
          <w:sz w:val="28"/>
          <w:szCs w:val="28"/>
        </w:rPr>
        <w:t>分支</w:t>
      </w:r>
      <w:r>
        <w:rPr>
          <w:rFonts w:hint="eastAsia" w:ascii="宋体" w:hAnsi="宋体" w:cs="宋体"/>
          <w:sz w:val="28"/>
          <w:szCs w:val="28"/>
        </w:rPr>
        <w:t>代表发言；</w:t>
      </w:r>
    </w:p>
    <w:p>
      <w:pPr>
        <w:spacing w:line="500" w:lineRule="exact"/>
        <w:rPr>
          <w:rFonts w:ascii="宋体" w:cs="宋体"/>
          <w:sz w:val="28"/>
          <w:szCs w:val="28"/>
        </w:rPr>
      </w:pPr>
      <w:r>
        <w:rPr>
          <w:rFonts w:ascii="宋体" w:hAnsi="宋体" w:cs="宋体"/>
          <w:sz w:val="28"/>
          <w:szCs w:val="28"/>
        </w:rPr>
        <w:t>10</w:t>
      </w:r>
      <w:r>
        <w:rPr>
          <w:rFonts w:ascii="宋体" w:cs="宋体"/>
          <w:sz w:val="28"/>
          <w:szCs w:val="28"/>
        </w:rPr>
        <w:t>.</w:t>
      </w:r>
      <w:r>
        <w:rPr>
          <w:rFonts w:hint="eastAsia" w:ascii="宋体" w:hAnsi="宋体" w:cs="宋体"/>
          <w:sz w:val="28"/>
          <w:szCs w:val="28"/>
        </w:rPr>
        <w:t>业务交流讨论；</w:t>
      </w:r>
    </w:p>
    <w:p>
      <w:pPr>
        <w:spacing w:line="500" w:lineRule="exact"/>
        <w:rPr>
          <w:rFonts w:ascii="宋体" w:cs="宋体"/>
          <w:sz w:val="28"/>
          <w:szCs w:val="28"/>
        </w:rPr>
      </w:pPr>
      <w:r>
        <w:rPr>
          <w:rFonts w:ascii="宋体" w:hAnsi="宋体" w:cs="宋体"/>
          <w:sz w:val="28"/>
          <w:szCs w:val="28"/>
        </w:rPr>
        <w:t>11</w:t>
      </w:r>
      <w:r>
        <w:rPr>
          <w:rFonts w:ascii="宋体" w:cs="宋体"/>
          <w:sz w:val="28"/>
          <w:szCs w:val="28"/>
        </w:rPr>
        <w:t>.</w:t>
      </w:r>
      <w:r>
        <w:rPr>
          <w:rFonts w:hint="eastAsia" w:ascii="宋体" w:hAnsi="宋体" w:cs="宋体"/>
          <w:sz w:val="28"/>
          <w:szCs w:val="28"/>
        </w:rPr>
        <w:t>招标造价服务中心分管经理</w:t>
      </w:r>
      <w:r>
        <w:rPr>
          <w:rFonts w:ascii="宋体" w:hAnsi="宋体" w:cs="宋体"/>
          <w:sz w:val="28"/>
          <w:szCs w:val="28"/>
        </w:rPr>
        <w:t>101</w:t>
      </w:r>
      <w:r>
        <w:rPr>
          <w:rFonts w:hint="eastAsia" w:ascii="宋体" w:hAnsi="宋体" w:cs="宋体"/>
          <w:sz w:val="28"/>
          <w:szCs w:val="28"/>
        </w:rPr>
        <w:t>就本次会议做总结性发言。</w:t>
      </w:r>
    </w:p>
    <w:p>
      <w:pPr>
        <w:spacing w:line="500" w:lineRule="exact"/>
        <w:rPr>
          <w:rFonts w:ascii="宋体" w:cs="宋体"/>
          <w:sz w:val="28"/>
          <w:szCs w:val="28"/>
        </w:rPr>
      </w:pPr>
    </w:p>
    <w:p>
      <w:pPr>
        <w:spacing w:line="500" w:lineRule="exact"/>
        <w:ind w:left="31680" w:hanging="560" w:hangingChars="200"/>
        <w:rPr>
          <w:rFonts w:ascii="宋体" w:cs="宋体"/>
          <w:color w:val="000000"/>
          <w:sz w:val="28"/>
          <w:szCs w:val="28"/>
        </w:rPr>
      </w:pPr>
      <w:r>
        <w:rPr>
          <w:rFonts w:hint="eastAsia" w:ascii="宋体" w:hAnsi="宋体" w:cs="宋体"/>
          <w:color w:val="000000"/>
          <w:sz w:val="28"/>
          <w:szCs w:val="28"/>
        </w:rPr>
        <w:t>注：</w:t>
      </w:r>
      <w:r>
        <w:rPr>
          <w:rFonts w:ascii="宋体" w:hAnsi="宋体" w:cs="宋体"/>
          <w:color w:val="000000"/>
          <w:sz w:val="28"/>
          <w:szCs w:val="28"/>
        </w:rPr>
        <w:t>1.</w:t>
      </w:r>
      <w:r>
        <w:rPr>
          <w:rFonts w:hint="eastAsia" w:ascii="宋体" w:hAnsi="宋体" w:cs="宋体"/>
          <w:color w:val="000000"/>
          <w:sz w:val="28"/>
          <w:szCs w:val="28"/>
        </w:rPr>
        <w:t>现场参会：西安及周边的分支或负责人可就近前往东二环、南二环两处会场参会（参会地点及交通路线附后）；</w:t>
      </w:r>
    </w:p>
    <w:p>
      <w:pPr>
        <w:spacing w:line="500" w:lineRule="exact"/>
        <w:ind w:left="559" w:leftChars="266"/>
        <w:rPr>
          <w:rFonts w:ascii="宋体" w:cs="宋体"/>
          <w:color w:val="000000"/>
          <w:sz w:val="28"/>
          <w:szCs w:val="28"/>
        </w:rPr>
      </w:pPr>
      <w:r>
        <w:rPr>
          <w:rFonts w:ascii="宋体" w:hAnsi="宋体" w:cs="宋体"/>
          <w:color w:val="000000"/>
          <w:sz w:val="28"/>
          <w:szCs w:val="28"/>
        </w:rPr>
        <w:t>2.</w:t>
      </w:r>
      <w:r>
        <w:rPr>
          <w:rFonts w:hint="eastAsia" w:ascii="宋体" w:hAnsi="宋体" w:cs="宋体"/>
          <w:color w:val="000000"/>
          <w:sz w:val="28"/>
          <w:szCs w:val="28"/>
        </w:rPr>
        <w:t>网络视频参会：请及时下载腾讯会议并扫描下方二维码入群，入群时修改“我的名片”为实名。</w:t>
      </w:r>
    </w:p>
    <w:p>
      <w:r>
        <w:pict>
          <v:shape id="_x0000_i1025" o:spt="75" alt="1b9edc6ab89a881d0e2bc19aa7120f9" type="#_x0000_t75" style="height:234pt;width:169.5pt;" filled="f" o:preferrelative="t" stroked="f" coordsize="21600,21600">
            <v:path/>
            <v:fill on="f" focussize="0,0"/>
            <v:stroke on="f" joinstyle="miter"/>
            <v:imagedata r:id="rId6" o:title=""/>
            <o:lock v:ext="edit" aspectratio="t"/>
            <w10:wrap type="none"/>
            <w10:anchorlock/>
          </v:shape>
        </w:pict>
      </w:r>
    </w:p>
    <w:p>
      <w:pPr>
        <w:spacing w:line="520" w:lineRule="exact"/>
        <w:jc w:val="center"/>
        <w:rPr>
          <w:sz w:val="28"/>
          <w:szCs w:val="28"/>
        </w:rPr>
      </w:pPr>
      <w:r>
        <w:rPr>
          <w:sz w:val="28"/>
          <w:szCs w:val="28"/>
        </w:rPr>
        <w:t xml:space="preserve">                                                   </w:t>
      </w:r>
      <w:r>
        <w:rPr>
          <w:rFonts w:hint="eastAsia"/>
          <w:sz w:val="28"/>
          <w:szCs w:val="28"/>
        </w:rPr>
        <w:t>业务招标造价服务中心</w:t>
      </w:r>
    </w:p>
    <w:p>
      <w:pPr>
        <w:spacing w:line="520" w:lineRule="exact"/>
        <w:rPr>
          <w:color w:val="000000"/>
          <w:sz w:val="28"/>
          <w:szCs w:val="28"/>
        </w:rPr>
      </w:pPr>
      <w:r>
        <w:rPr>
          <w:sz w:val="28"/>
          <w:szCs w:val="28"/>
        </w:rPr>
        <w:t xml:space="preserve">                                                                        </w:t>
      </w:r>
      <w:r>
        <w:rPr>
          <w:color w:val="000000"/>
          <w:sz w:val="28"/>
          <w:szCs w:val="28"/>
        </w:rPr>
        <w:t xml:space="preserve">   2023</w:t>
      </w:r>
      <w:r>
        <w:rPr>
          <w:rFonts w:hint="eastAsia"/>
          <w:color w:val="000000"/>
          <w:sz w:val="28"/>
          <w:szCs w:val="28"/>
        </w:rPr>
        <w:t>年</w:t>
      </w:r>
      <w:r>
        <w:rPr>
          <w:color w:val="000000"/>
          <w:sz w:val="28"/>
          <w:szCs w:val="28"/>
        </w:rPr>
        <w:t>3</w:t>
      </w:r>
      <w:r>
        <w:rPr>
          <w:rFonts w:hint="eastAsia"/>
          <w:color w:val="000000"/>
          <w:sz w:val="28"/>
          <w:szCs w:val="28"/>
        </w:rPr>
        <w:t>月</w:t>
      </w:r>
      <w:r>
        <w:rPr>
          <w:color w:val="000000"/>
          <w:sz w:val="28"/>
          <w:szCs w:val="28"/>
        </w:rPr>
        <w:t>7</w:t>
      </w:r>
      <w:r>
        <w:rPr>
          <w:rFonts w:hint="eastAsia"/>
          <w:color w:val="000000"/>
          <w:sz w:val="28"/>
          <w:szCs w:val="28"/>
        </w:rPr>
        <w:t>日</w:t>
      </w:r>
    </w:p>
    <w:p>
      <w:pPr>
        <w:spacing w:line="520" w:lineRule="exact"/>
        <w:rPr>
          <w:rFonts w:ascii="宋体" w:cs="宋体"/>
          <w:sz w:val="28"/>
          <w:szCs w:val="28"/>
        </w:rPr>
      </w:pPr>
      <w:r>
        <w:rPr>
          <w:rFonts w:hint="eastAsia" w:ascii="宋体" w:hAnsi="宋体" w:cs="宋体"/>
          <w:sz w:val="28"/>
          <w:szCs w:val="28"/>
        </w:rPr>
        <w:t>特别声明：</w:t>
      </w:r>
    </w:p>
    <w:p>
      <w:pPr>
        <w:spacing w:line="500" w:lineRule="exact"/>
        <w:rPr>
          <w:rFonts w:ascii="宋体" w:cs="宋体"/>
          <w:sz w:val="28"/>
          <w:szCs w:val="28"/>
        </w:rPr>
      </w:pPr>
      <w:r>
        <w:rPr>
          <w:rFonts w:ascii="宋体" w:hAnsi="宋体" w:cs="宋体"/>
          <w:sz w:val="28"/>
          <w:szCs w:val="28"/>
        </w:rPr>
        <w:t>1</w:t>
      </w:r>
      <w:r>
        <w:rPr>
          <w:rFonts w:hint="eastAsia" w:ascii="宋体" w:hAnsi="宋体" w:cs="宋体"/>
          <w:sz w:val="28"/>
          <w:szCs w:val="28"/>
        </w:rPr>
        <w:t>、本通知可用于当面传达、邮递传达、或者在小于</w:t>
      </w:r>
      <w:r>
        <w:rPr>
          <w:rFonts w:ascii="宋体" w:hAnsi="宋体" w:cs="宋体"/>
          <w:sz w:val="28"/>
          <w:szCs w:val="28"/>
        </w:rPr>
        <w:t>60</w:t>
      </w:r>
      <w:r>
        <w:rPr>
          <w:rFonts w:hint="eastAsia" w:ascii="宋体" w:hAnsi="宋体" w:cs="宋体"/>
          <w:sz w:val="28"/>
          <w:szCs w:val="28"/>
        </w:rPr>
        <w:t>人群里传达，可公开发布到网站和自媒体上（如微博、微信朋友圈、</w:t>
      </w:r>
      <w:r>
        <w:rPr>
          <w:rFonts w:ascii="宋体" w:hAnsi="宋体" w:cs="宋体"/>
          <w:sz w:val="28"/>
          <w:szCs w:val="28"/>
        </w:rPr>
        <w:t>QQ</w:t>
      </w:r>
      <w:r>
        <w:rPr>
          <w:rFonts w:hint="eastAsia" w:ascii="宋体" w:hAnsi="宋体" w:cs="宋体"/>
          <w:sz w:val="28"/>
          <w:szCs w:val="28"/>
        </w:rPr>
        <w:t>朋友圈）；</w:t>
      </w:r>
    </w:p>
    <w:p>
      <w:pPr>
        <w:spacing w:line="500" w:lineRule="exact"/>
        <w:rPr>
          <w:rFonts w:ascii="宋体" w:cs="宋体"/>
          <w:sz w:val="28"/>
          <w:szCs w:val="28"/>
        </w:rPr>
      </w:pPr>
      <w:r>
        <w:rPr>
          <w:rFonts w:ascii="宋体" w:hAnsi="宋体" w:cs="宋体"/>
          <w:sz w:val="28"/>
          <w:szCs w:val="28"/>
        </w:rPr>
        <w:t>2</w:t>
      </w:r>
      <w:r>
        <w:rPr>
          <w:rFonts w:hint="eastAsia" w:ascii="宋体" w:hAnsi="宋体" w:cs="宋体"/>
          <w:sz w:val="28"/>
          <w:szCs w:val="28"/>
        </w:rPr>
        <w:t>、凡是未经过公司本部开具项目介绍信，未在公司本部登记联系的项目，公司一律不予认可，凡是自己私自使用注册人员，所有责任全部由责任人自负，公司一律认为是虚假项目，不承担任何责任。</w:t>
      </w:r>
    </w:p>
    <w:p>
      <w:pPr>
        <w:pStyle w:val="2"/>
        <w:ind w:left="0" w:leftChars="0" w:firstLine="0" w:firstLineChars="0"/>
        <w:jc w:val="center"/>
        <w:rPr>
          <w:sz w:val="28"/>
          <w:szCs w:val="28"/>
        </w:rPr>
      </w:pPr>
    </w:p>
    <w:p>
      <w:pPr>
        <w:pStyle w:val="2"/>
        <w:ind w:left="0" w:leftChars="0" w:firstLine="0" w:firstLineChars="0"/>
        <w:jc w:val="center"/>
        <w:rPr>
          <w:sz w:val="28"/>
          <w:szCs w:val="28"/>
        </w:rPr>
      </w:pPr>
      <w:r>
        <w:rPr>
          <w:rFonts w:hint="eastAsia"/>
          <w:sz w:val="28"/>
          <w:szCs w:val="28"/>
        </w:rPr>
        <w:t>附一：参会人员回执</w:t>
      </w:r>
    </w:p>
    <w:tbl>
      <w:tblPr>
        <w:tblStyle w:val="6"/>
        <w:tblpPr w:leftFromText="180" w:rightFromText="180" w:vertAnchor="text" w:horzAnchor="page" w:tblpX="1676" w:tblpY="1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471"/>
        <w:gridCol w:w="2466"/>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200" w:type="dxa"/>
            <w:gridSpan w:val="4"/>
          </w:tcPr>
          <w:p>
            <w:pPr>
              <w:pStyle w:val="2"/>
              <w:ind w:left="0" w:leftChars="0" w:firstLine="0" w:firstLineChars="0"/>
              <w:jc w:val="left"/>
              <w:rPr>
                <w:kern w:val="2"/>
                <w:sz w:val="28"/>
                <w:szCs w:val="28"/>
              </w:rPr>
            </w:pPr>
            <w:r>
              <w:rPr>
                <w:rFonts w:hint="eastAsia"/>
                <w:kern w:val="2"/>
                <w:sz w:val="28"/>
                <w:szCs w:val="28"/>
              </w:rPr>
              <w:t>分支名称：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29" w:type="dxa"/>
          </w:tcPr>
          <w:p>
            <w:pPr>
              <w:pStyle w:val="2"/>
              <w:ind w:left="0" w:leftChars="0" w:firstLine="0" w:firstLineChars="0"/>
              <w:jc w:val="center"/>
              <w:rPr>
                <w:kern w:val="2"/>
                <w:sz w:val="28"/>
                <w:szCs w:val="28"/>
              </w:rPr>
            </w:pPr>
            <w:r>
              <w:rPr>
                <w:rFonts w:hint="eastAsia"/>
                <w:kern w:val="2"/>
                <w:sz w:val="28"/>
                <w:szCs w:val="28"/>
              </w:rPr>
              <w:t>姓名</w:t>
            </w:r>
          </w:p>
        </w:tc>
        <w:tc>
          <w:tcPr>
            <w:tcW w:w="2471" w:type="dxa"/>
          </w:tcPr>
          <w:p>
            <w:pPr>
              <w:pStyle w:val="2"/>
              <w:ind w:left="0" w:leftChars="0" w:firstLine="0" w:firstLineChars="0"/>
              <w:jc w:val="center"/>
              <w:rPr>
                <w:kern w:val="2"/>
                <w:sz w:val="28"/>
                <w:szCs w:val="28"/>
              </w:rPr>
            </w:pPr>
            <w:r>
              <w:rPr>
                <w:rFonts w:hint="eastAsia"/>
                <w:kern w:val="2"/>
                <w:sz w:val="28"/>
                <w:szCs w:val="28"/>
              </w:rPr>
              <w:t>参会方式（地点）</w:t>
            </w:r>
          </w:p>
        </w:tc>
        <w:tc>
          <w:tcPr>
            <w:tcW w:w="2466" w:type="dxa"/>
          </w:tcPr>
          <w:p>
            <w:pPr>
              <w:pStyle w:val="2"/>
              <w:ind w:left="0" w:leftChars="0" w:firstLine="0" w:firstLineChars="0"/>
              <w:jc w:val="center"/>
              <w:rPr>
                <w:kern w:val="2"/>
                <w:sz w:val="28"/>
                <w:szCs w:val="28"/>
              </w:rPr>
            </w:pPr>
            <w:r>
              <w:rPr>
                <w:rFonts w:hint="eastAsia"/>
                <w:kern w:val="2"/>
                <w:sz w:val="28"/>
                <w:szCs w:val="28"/>
              </w:rPr>
              <w:t>职务</w:t>
            </w:r>
          </w:p>
        </w:tc>
        <w:tc>
          <w:tcPr>
            <w:tcW w:w="2134" w:type="dxa"/>
          </w:tcPr>
          <w:p>
            <w:pPr>
              <w:pStyle w:val="2"/>
              <w:ind w:left="0" w:leftChars="0" w:firstLine="0" w:firstLineChars="0"/>
              <w:jc w:val="center"/>
              <w:rPr>
                <w:kern w:val="2"/>
                <w:sz w:val="28"/>
                <w:szCs w:val="28"/>
              </w:rPr>
            </w:pPr>
            <w:r>
              <w:rPr>
                <w:rFonts w:hint="eastAsia"/>
                <w:kern w:val="2"/>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29" w:type="dxa"/>
          </w:tcPr>
          <w:p>
            <w:pPr>
              <w:pStyle w:val="2"/>
              <w:ind w:left="31680" w:firstLine="31680"/>
              <w:jc w:val="center"/>
              <w:rPr>
                <w:kern w:val="2"/>
                <w:sz w:val="28"/>
                <w:szCs w:val="28"/>
              </w:rPr>
            </w:pPr>
          </w:p>
        </w:tc>
        <w:tc>
          <w:tcPr>
            <w:tcW w:w="2471" w:type="dxa"/>
          </w:tcPr>
          <w:p>
            <w:pPr>
              <w:pStyle w:val="2"/>
              <w:ind w:left="31680" w:firstLine="31680"/>
              <w:jc w:val="center"/>
              <w:rPr>
                <w:kern w:val="2"/>
                <w:sz w:val="28"/>
                <w:szCs w:val="28"/>
              </w:rPr>
            </w:pPr>
          </w:p>
        </w:tc>
        <w:tc>
          <w:tcPr>
            <w:tcW w:w="2466" w:type="dxa"/>
          </w:tcPr>
          <w:p>
            <w:pPr>
              <w:pStyle w:val="2"/>
              <w:ind w:left="31680" w:firstLine="31680"/>
              <w:jc w:val="center"/>
              <w:rPr>
                <w:kern w:val="2"/>
                <w:sz w:val="28"/>
                <w:szCs w:val="28"/>
              </w:rPr>
            </w:pPr>
          </w:p>
        </w:tc>
        <w:tc>
          <w:tcPr>
            <w:tcW w:w="2134" w:type="dxa"/>
          </w:tcPr>
          <w:p>
            <w:pPr>
              <w:pStyle w:val="2"/>
              <w:ind w:left="31680" w:firstLine="31680"/>
              <w:jc w:val="center"/>
              <w:rPr>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29" w:type="dxa"/>
          </w:tcPr>
          <w:p>
            <w:pPr>
              <w:pStyle w:val="2"/>
              <w:ind w:left="31680" w:firstLine="31680"/>
              <w:jc w:val="center"/>
              <w:rPr>
                <w:kern w:val="2"/>
                <w:sz w:val="28"/>
                <w:szCs w:val="28"/>
              </w:rPr>
            </w:pPr>
          </w:p>
        </w:tc>
        <w:tc>
          <w:tcPr>
            <w:tcW w:w="2471" w:type="dxa"/>
          </w:tcPr>
          <w:p>
            <w:pPr>
              <w:pStyle w:val="2"/>
              <w:ind w:left="31680" w:firstLine="31680"/>
              <w:jc w:val="center"/>
              <w:rPr>
                <w:kern w:val="2"/>
                <w:sz w:val="28"/>
                <w:szCs w:val="28"/>
              </w:rPr>
            </w:pPr>
          </w:p>
        </w:tc>
        <w:tc>
          <w:tcPr>
            <w:tcW w:w="2466" w:type="dxa"/>
          </w:tcPr>
          <w:p>
            <w:pPr>
              <w:pStyle w:val="2"/>
              <w:ind w:left="31680" w:firstLine="31680"/>
              <w:jc w:val="center"/>
              <w:rPr>
                <w:kern w:val="2"/>
                <w:sz w:val="28"/>
                <w:szCs w:val="28"/>
              </w:rPr>
            </w:pPr>
          </w:p>
        </w:tc>
        <w:tc>
          <w:tcPr>
            <w:tcW w:w="2134" w:type="dxa"/>
          </w:tcPr>
          <w:p>
            <w:pPr>
              <w:pStyle w:val="2"/>
              <w:ind w:left="31680" w:firstLine="31680"/>
              <w:jc w:val="center"/>
              <w:rPr>
                <w:kern w:val="2"/>
                <w:sz w:val="28"/>
                <w:szCs w:val="28"/>
              </w:rPr>
            </w:pPr>
          </w:p>
        </w:tc>
      </w:tr>
    </w:tbl>
    <w:p>
      <w:pPr>
        <w:pStyle w:val="2"/>
        <w:ind w:left="0" w:leftChars="0" w:firstLine="0" w:firstLineChars="0"/>
        <w:jc w:val="center"/>
        <w:rPr>
          <w:sz w:val="28"/>
          <w:szCs w:val="28"/>
        </w:rPr>
      </w:pPr>
    </w:p>
    <w:p>
      <w:pPr>
        <w:pStyle w:val="2"/>
        <w:ind w:left="0" w:leftChars="0" w:firstLine="0" w:firstLineChars="0"/>
        <w:jc w:val="center"/>
        <w:rPr>
          <w:sz w:val="28"/>
          <w:szCs w:val="28"/>
        </w:rPr>
      </w:pPr>
    </w:p>
    <w:p>
      <w:pPr>
        <w:pStyle w:val="2"/>
        <w:ind w:left="0" w:leftChars="0" w:firstLine="0" w:firstLineChars="0"/>
        <w:jc w:val="center"/>
        <w:rPr>
          <w:sz w:val="28"/>
          <w:szCs w:val="28"/>
        </w:rPr>
      </w:pPr>
    </w:p>
    <w:p>
      <w:pPr>
        <w:pStyle w:val="2"/>
        <w:spacing w:afterLines="100"/>
        <w:ind w:left="0" w:leftChars="0" w:firstLine="0" w:firstLineChars="0"/>
        <w:jc w:val="center"/>
        <w:rPr>
          <w:sz w:val="28"/>
          <w:szCs w:val="28"/>
        </w:rPr>
      </w:pPr>
      <w:r>
        <w:rPr>
          <w:rFonts w:hint="eastAsia"/>
          <w:sz w:val="28"/>
          <w:szCs w:val="28"/>
        </w:rPr>
        <w:t>附二：会议地点</w:t>
      </w:r>
      <w:r>
        <w:rPr>
          <w:sz w:val="28"/>
          <w:szCs w:val="28"/>
        </w:rPr>
        <w:t>+</w:t>
      </w:r>
      <w:r>
        <w:rPr>
          <w:rFonts w:hint="eastAsia"/>
          <w:sz w:val="28"/>
          <w:szCs w:val="28"/>
        </w:rPr>
        <w:t>交通路线</w:t>
      </w:r>
    </w:p>
    <w:p>
      <w:pPr>
        <w:pStyle w:val="2"/>
        <w:ind w:left="0" w:leftChars="0" w:firstLine="0" w:firstLineChars="0"/>
        <w:jc w:val="left"/>
        <w:rPr>
          <w:rFonts w:ascii="宋体" w:cs="宋体"/>
          <w:b/>
          <w:bCs/>
          <w:sz w:val="28"/>
          <w:szCs w:val="28"/>
        </w:rPr>
      </w:pPr>
      <w:r>
        <w:rPr>
          <w:rFonts w:hint="eastAsia" w:ascii="宋体" w:hAnsi="宋体" w:cs="宋体"/>
          <w:b/>
          <w:bCs/>
          <w:sz w:val="28"/>
          <w:szCs w:val="28"/>
        </w:rPr>
        <w:t>一、东二环会场：西安市东二环长乐路</w:t>
      </w:r>
      <w:r>
        <w:rPr>
          <w:rFonts w:ascii="宋体" w:hAnsi="宋体" w:cs="宋体"/>
          <w:b/>
          <w:bCs/>
          <w:sz w:val="28"/>
          <w:szCs w:val="28"/>
        </w:rPr>
        <w:t>38</w:t>
      </w:r>
      <w:r>
        <w:rPr>
          <w:rFonts w:hint="eastAsia" w:ascii="宋体" w:hAnsi="宋体" w:cs="宋体"/>
          <w:b/>
          <w:bCs/>
          <w:sz w:val="28"/>
          <w:szCs w:val="28"/>
        </w:rPr>
        <w:t>号金花新都汇</w:t>
      </w:r>
      <w:r>
        <w:rPr>
          <w:rFonts w:ascii="宋体" w:hAnsi="宋体" w:cs="宋体"/>
          <w:b/>
          <w:bCs/>
          <w:sz w:val="28"/>
          <w:szCs w:val="28"/>
        </w:rPr>
        <w:t>A</w:t>
      </w:r>
      <w:r>
        <w:rPr>
          <w:rFonts w:hint="eastAsia" w:ascii="宋体" w:hAnsi="宋体" w:cs="宋体"/>
          <w:b/>
          <w:bCs/>
          <w:sz w:val="28"/>
          <w:szCs w:val="28"/>
        </w:rPr>
        <w:t>座</w:t>
      </w:r>
      <w:r>
        <w:rPr>
          <w:rFonts w:ascii="宋体" w:hAnsi="宋体" w:cs="宋体"/>
          <w:b/>
          <w:bCs/>
          <w:sz w:val="28"/>
          <w:szCs w:val="28"/>
        </w:rPr>
        <w:t>7</w:t>
      </w:r>
      <w:r>
        <w:rPr>
          <w:rFonts w:hint="eastAsia" w:ascii="宋体" w:hAnsi="宋体" w:cs="宋体"/>
          <w:b/>
          <w:bCs/>
          <w:sz w:val="28"/>
          <w:szCs w:val="28"/>
        </w:rPr>
        <w:t>楼会议室一</w:t>
      </w:r>
    </w:p>
    <w:p>
      <w:pPr>
        <w:spacing w:line="500" w:lineRule="exact"/>
        <w:rPr>
          <w:rFonts w:ascii="宋体" w:cs="宋体"/>
          <w:sz w:val="28"/>
          <w:szCs w:val="28"/>
        </w:rPr>
      </w:pPr>
      <w:r>
        <w:rPr>
          <w:rFonts w:ascii="宋体" w:hAnsi="宋体" w:cs="宋体"/>
          <w:sz w:val="28"/>
          <w:szCs w:val="28"/>
        </w:rPr>
        <w:t>1.</w:t>
      </w:r>
      <w:r>
        <w:rPr>
          <w:rFonts w:hint="eastAsia" w:ascii="宋体" w:hAnsi="宋体" w:cs="宋体"/>
          <w:sz w:val="28"/>
          <w:szCs w:val="28"/>
        </w:rPr>
        <w:t>乘坐专车时，车可直达长乐中路与东二环十字东南角的金花新都汇地下车库（南、北各有一个出入口，西边有一个入口）；</w:t>
      </w:r>
      <w:r>
        <w:rPr>
          <w:rFonts w:ascii="宋体" w:cs="宋体"/>
          <w:sz w:val="28"/>
          <w:szCs w:val="28"/>
        </w:rPr>
        <w:br w:type="textWrapping"/>
      </w:r>
      <w:r>
        <w:rPr>
          <w:rFonts w:ascii="宋体" w:hAnsi="宋体" w:cs="宋体"/>
          <w:sz w:val="28"/>
          <w:szCs w:val="28"/>
        </w:rPr>
        <w:t>2</w:t>
      </w:r>
      <w:r>
        <w:rPr>
          <w:rFonts w:ascii="宋体" w:cs="宋体"/>
          <w:sz w:val="28"/>
          <w:szCs w:val="28"/>
        </w:rPr>
        <w:t>.</w:t>
      </w:r>
      <w:r>
        <w:rPr>
          <w:rFonts w:hint="eastAsia" w:ascii="宋体" w:hAnsi="宋体" w:cs="宋体"/>
          <w:sz w:val="28"/>
          <w:szCs w:val="28"/>
        </w:rPr>
        <w:t>乘坐地铁时，在</w:t>
      </w:r>
      <w:r>
        <w:rPr>
          <w:rFonts w:ascii="宋体" w:hAnsi="宋体" w:cs="宋体"/>
          <w:sz w:val="28"/>
          <w:szCs w:val="28"/>
        </w:rPr>
        <w:t>1</w:t>
      </w:r>
      <w:r>
        <w:rPr>
          <w:rFonts w:hint="eastAsia" w:ascii="宋体" w:hAnsi="宋体" w:cs="宋体"/>
          <w:sz w:val="28"/>
          <w:szCs w:val="28"/>
        </w:rPr>
        <w:t>号线、</w:t>
      </w:r>
      <w:r>
        <w:rPr>
          <w:rFonts w:ascii="宋体" w:hAnsi="宋体" w:cs="宋体"/>
          <w:sz w:val="28"/>
          <w:szCs w:val="28"/>
        </w:rPr>
        <w:t>3</w:t>
      </w:r>
      <w:r>
        <w:rPr>
          <w:rFonts w:hint="eastAsia" w:ascii="宋体" w:hAnsi="宋体" w:cs="宋体"/>
          <w:sz w:val="28"/>
          <w:szCs w:val="28"/>
        </w:rPr>
        <w:t>号线交汇处通化门站下车，</w:t>
      </w:r>
      <w:r>
        <w:rPr>
          <w:rFonts w:ascii="宋体" w:hAnsi="宋体" w:cs="宋体"/>
          <w:sz w:val="28"/>
          <w:szCs w:val="28"/>
        </w:rPr>
        <w:t>C</w:t>
      </w:r>
      <w:r>
        <w:rPr>
          <w:rFonts w:hint="eastAsia" w:ascii="宋体" w:hAnsi="宋体" w:cs="宋体"/>
          <w:sz w:val="28"/>
          <w:szCs w:val="28"/>
        </w:rPr>
        <w:t>出口向南</w:t>
      </w:r>
      <w:r>
        <w:rPr>
          <w:rFonts w:ascii="宋体" w:hAnsi="宋体" w:cs="宋体"/>
          <w:sz w:val="28"/>
          <w:szCs w:val="28"/>
        </w:rPr>
        <w:t>50</w:t>
      </w:r>
      <w:r>
        <w:rPr>
          <w:rFonts w:hint="eastAsia" w:ascii="宋体" w:hAnsi="宋体" w:cs="宋体"/>
          <w:sz w:val="28"/>
          <w:szCs w:val="28"/>
        </w:rPr>
        <w:t>米；</w:t>
      </w:r>
      <w:r>
        <w:rPr>
          <w:rFonts w:ascii="宋体" w:cs="宋体"/>
          <w:sz w:val="28"/>
          <w:szCs w:val="28"/>
        </w:rPr>
        <w:br w:type="textWrapping"/>
      </w:r>
      <w:r>
        <w:rPr>
          <w:rFonts w:ascii="宋体" w:hAnsi="宋体" w:cs="宋体"/>
          <w:sz w:val="28"/>
          <w:szCs w:val="28"/>
        </w:rPr>
        <w:t>3</w:t>
      </w:r>
      <w:r>
        <w:rPr>
          <w:rFonts w:ascii="宋体" w:cs="宋体"/>
          <w:sz w:val="28"/>
          <w:szCs w:val="28"/>
        </w:rPr>
        <w:t>.</w:t>
      </w:r>
      <w:r>
        <w:rPr>
          <w:rFonts w:hint="eastAsia" w:ascii="宋体" w:hAnsi="宋体" w:cs="宋体"/>
          <w:sz w:val="28"/>
          <w:szCs w:val="28"/>
        </w:rPr>
        <w:t>乘坐公共汽车时，到轻工市场站或金康路站下车，共有</w:t>
      </w:r>
      <w:r>
        <w:rPr>
          <w:rFonts w:ascii="宋体" w:hAnsi="宋体" w:cs="宋体"/>
          <w:sz w:val="28"/>
          <w:szCs w:val="28"/>
        </w:rPr>
        <w:t>50</w:t>
      </w:r>
      <w:r>
        <w:rPr>
          <w:rFonts w:hint="eastAsia" w:ascii="宋体" w:hAnsi="宋体" w:cs="宋体"/>
          <w:sz w:val="28"/>
          <w:szCs w:val="28"/>
        </w:rPr>
        <w:t>多条公交线路途径此处。其中，到轻工市场站的车有</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w:t>
      </w:r>
      <w:r>
        <w:rPr>
          <w:rFonts w:ascii="宋体" w:hAnsi="宋体" w:cs="宋体"/>
          <w:sz w:val="28"/>
          <w:szCs w:val="28"/>
        </w:rPr>
        <w:t>13</w:t>
      </w:r>
      <w:r>
        <w:rPr>
          <w:rFonts w:hint="eastAsia" w:ascii="宋体" w:hAnsi="宋体" w:cs="宋体"/>
          <w:sz w:val="28"/>
          <w:szCs w:val="28"/>
        </w:rPr>
        <w:t>、</w:t>
      </w:r>
      <w:r>
        <w:rPr>
          <w:rFonts w:ascii="宋体" w:hAnsi="宋体" w:cs="宋体"/>
          <w:sz w:val="28"/>
          <w:szCs w:val="28"/>
        </w:rPr>
        <w:t>15</w:t>
      </w:r>
      <w:r>
        <w:rPr>
          <w:rFonts w:hint="eastAsia" w:ascii="宋体" w:hAnsi="宋体" w:cs="宋体"/>
          <w:sz w:val="28"/>
          <w:szCs w:val="28"/>
        </w:rPr>
        <w:t>、</w:t>
      </w:r>
      <w:r>
        <w:rPr>
          <w:rFonts w:ascii="宋体" w:hAnsi="宋体" w:cs="宋体"/>
          <w:sz w:val="28"/>
          <w:szCs w:val="28"/>
        </w:rPr>
        <w:t>38</w:t>
      </w:r>
      <w:r>
        <w:rPr>
          <w:rFonts w:hint="eastAsia" w:ascii="宋体" w:hAnsi="宋体" w:cs="宋体"/>
          <w:sz w:val="28"/>
          <w:szCs w:val="28"/>
        </w:rPr>
        <w:t>、</w:t>
      </w:r>
      <w:r>
        <w:rPr>
          <w:rFonts w:ascii="宋体" w:hAnsi="宋体" w:cs="宋体"/>
          <w:sz w:val="28"/>
          <w:szCs w:val="28"/>
        </w:rPr>
        <w:t>42</w:t>
      </w:r>
      <w:r>
        <w:rPr>
          <w:rFonts w:hint="eastAsia" w:ascii="宋体" w:hAnsi="宋体" w:cs="宋体"/>
          <w:sz w:val="28"/>
          <w:szCs w:val="28"/>
        </w:rPr>
        <w:t>、</w:t>
      </w:r>
      <w:r>
        <w:rPr>
          <w:rFonts w:ascii="宋体" w:hAnsi="宋体" w:cs="宋体"/>
          <w:sz w:val="28"/>
          <w:szCs w:val="28"/>
        </w:rPr>
        <w:t>43</w:t>
      </w:r>
      <w:r>
        <w:rPr>
          <w:rFonts w:hint="eastAsia" w:ascii="宋体" w:hAnsi="宋体" w:cs="宋体"/>
          <w:sz w:val="28"/>
          <w:szCs w:val="28"/>
        </w:rPr>
        <w:t>、</w:t>
      </w:r>
      <w:r>
        <w:rPr>
          <w:rFonts w:ascii="宋体" w:hAnsi="宋体" w:cs="宋体"/>
          <w:sz w:val="28"/>
          <w:szCs w:val="28"/>
        </w:rPr>
        <w:t>105</w:t>
      </w:r>
      <w:r>
        <w:rPr>
          <w:rFonts w:hint="eastAsia" w:ascii="宋体" w:hAnsi="宋体" w:cs="宋体"/>
          <w:sz w:val="28"/>
          <w:szCs w:val="28"/>
        </w:rPr>
        <w:t>、</w:t>
      </w:r>
      <w:r>
        <w:rPr>
          <w:rFonts w:ascii="宋体" w:hAnsi="宋体" w:cs="宋体"/>
          <w:sz w:val="28"/>
          <w:szCs w:val="28"/>
        </w:rPr>
        <w:t>203</w:t>
      </w:r>
      <w:r>
        <w:rPr>
          <w:rFonts w:hint="eastAsia" w:ascii="宋体" w:hAnsi="宋体" w:cs="宋体"/>
          <w:sz w:val="28"/>
          <w:szCs w:val="28"/>
        </w:rPr>
        <w:t>、</w:t>
      </w:r>
      <w:r>
        <w:rPr>
          <w:rFonts w:ascii="宋体" w:hAnsi="宋体" w:cs="宋体"/>
          <w:sz w:val="28"/>
          <w:szCs w:val="28"/>
        </w:rPr>
        <w:t>213</w:t>
      </w:r>
      <w:r>
        <w:rPr>
          <w:rFonts w:hint="eastAsia" w:ascii="宋体" w:hAnsi="宋体" w:cs="宋体"/>
          <w:sz w:val="28"/>
          <w:szCs w:val="28"/>
        </w:rPr>
        <w:t>、</w:t>
      </w:r>
      <w:r>
        <w:rPr>
          <w:rFonts w:ascii="宋体" w:hAnsi="宋体" w:cs="宋体"/>
          <w:sz w:val="28"/>
          <w:szCs w:val="28"/>
        </w:rPr>
        <w:t>231</w:t>
      </w:r>
      <w:r>
        <w:rPr>
          <w:rFonts w:hint="eastAsia" w:ascii="宋体" w:hAnsi="宋体" w:cs="宋体"/>
          <w:sz w:val="28"/>
          <w:szCs w:val="28"/>
        </w:rPr>
        <w:t>、</w:t>
      </w:r>
      <w:r>
        <w:rPr>
          <w:rFonts w:ascii="宋体" w:hAnsi="宋体" w:cs="宋体"/>
          <w:sz w:val="28"/>
          <w:szCs w:val="28"/>
        </w:rPr>
        <w:t>237</w:t>
      </w:r>
      <w:r>
        <w:rPr>
          <w:rFonts w:hint="eastAsia" w:ascii="宋体" w:hAnsi="宋体" w:cs="宋体"/>
          <w:sz w:val="28"/>
          <w:szCs w:val="28"/>
        </w:rPr>
        <w:t>、</w:t>
      </w:r>
      <w:r>
        <w:rPr>
          <w:rFonts w:ascii="宋体" w:hAnsi="宋体" w:cs="宋体"/>
          <w:sz w:val="28"/>
          <w:szCs w:val="28"/>
        </w:rPr>
        <w:t>241</w:t>
      </w:r>
      <w:r>
        <w:rPr>
          <w:rFonts w:hint="eastAsia" w:ascii="宋体" w:hAnsi="宋体" w:cs="宋体"/>
          <w:sz w:val="28"/>
          <w:szCs w:val="28"/>
        </w:rPr>
        <w:t>、</w:t>
      </w:r>
      <w:r>
        <w:rPr>
          <w:rFonts w:ascii="宋体" w:hAnsi="宋体" w:cs="宋体"/>
          <w:sz w:val="28"/>
          <w:szCs w:val="28"/>
        </w:rPr>
        <w:t>256</w:t>
      </w:r>
      <w:r>
        <w:rPr>
          <w:rFonts w:hint="eastAsia" w:ascii="宋体" w:hAnsi="宋体" w:cs="宋体"/>
          <w:sz w:val="28"/>
          <w:szCs w:val="28"/>
        </w:rPr>
        <w:t>、</w:t>
      </w:r>
      <w:r>
        <w:rPr>
          <w:rFonts w:ascii="宋体" w:hAnsi="宋体" w:cs="宋体"/>
          <w:sz w:val="28"/>
          <w:szCs w:val="28"/>
        </w:rPr>
        <w:t>301</w:t>
      </w:r>
      <w:r>
        <w:rPr>
          <w:rFonts w:hint="eastAsia" w:ascii="宋体" w:hAnsi="宋体" w:cs="宋体"/>
          <w:sz w:val="28"/>
          <w:szCs w:val="28"/>
        </w:rPr>
        <w:t>、</w:t>
      </w:r>
      <w:r>
        <w:rPr>
          <w:rFonts w:ascii="宋体" w:hAnsi="宋体" w:cs="宋体"/>
          <w:sz w:val="28"/>
          <w:szCs w:val="28"/>
        </w:rPr>
        <w:t>307</w:t>
      </w:r>
      <w:r>
        <w:rPr>
          <w:rFonts w:hint="eastAsia" w:ascii="宋体" w:hAnsi="宋体" w:cs="宋体"/>
          <w:sz w:val="28"/>
          <w:szCs w:val="28"/>
        </w:rPr>
        <w:t>、</w:t>
      </w:r>
      <w:r>
        <w:rPr>
          <w:rFonts w:ascii="宋体" w:hAnsi="宋体" w:cs="宋体"/>
          <w:sz w:val="28"/>
          <w:szCs w:val="28"/>
        </w:rPr>
        <w:t>401</w:t>
      </w:r>
      <w:r>
        <w:rPr>
          <w:rFonts w:hint="eastAsia" w:ascii="宋体" w:hAnsi="宋体" w:cs="宋体"/>
          <w:sz w:val="28"/>
          <w:szCs w:val="28"/>
        </w:rPr>
        <w:t>、</w:t>
      </w:r>
      <w:r>
        <w:rPr>
          <w:rFonts w:ascii="宋体" w:hAnsi="宋体" w:cs="宋体"/>
          <w:sz w:val="28"/>
          <w:szCs w:val="28"/>
        </w:rPr>
        <w:t>408</w:t>
      </w:r>
      <w:r>
        <w:rPr>
          <w:rFonts w:hint="eastAsia" w:ascii="宋体" w:hAnsi="宋体" w:cs="宋体"/>
          <w:sz w:val="28"/>
          <w:szCs w:val="28"/>
        </w:rPr>
        <w:t>、</w:t>
      </w:r>
      <w:r>
        <w:rPr>
          <w:rFonts w:ascii="宋体" w:hAnsi="宋体" w:cs="宋体"/>
          <w:sz w:val="28"/>
          <w:szCs w:val="28"/>
        </w:rPr>
        <w:t>502</w:t>
      </w:r>
      <w:r>
        <w:rPr>
          <w:rFonts w:hint="eastAsia" w:ascii="宋体" w:hAnsi="宋体" w:cs="宋体"/>
          <w:sz w:val="28"/>
          <w:szCs w:val="28"/>
        </w:rPr>
        <w:t>、</w:t>
      </w:r>
      <w:r>
        <w:rPr>
          <w:rFonts w:ascii="宋体" w:hAnsi="宋体" w:cs="宋体"/>
          <w:sz w:val="28"/>
          <w:szCs w:val="28"/>
        </w:rPr>
        <w:t>511</w:t>
      </w:r>
      <w:r>
        <w:rPr>
          <w:rFonts w:hint="eastAsia" w:ascii="宋体" w:hAnsi="宋体" w:cs="宋体"/>
          <w:sz w:val="28"/>
          <w:szCs w:val="28"/>
        </w:rPr>
        <w:t>、</w:t>
      </w:r>
      <w:r>
        <w:rPr>
          <w:rFonts w:ascii="宋体" w:hAnsi="宋体" w:cs="宋体"/>
          <w:sz w:val="28"/>
          <w:szCs w:val="28"/>
        </w:rPr>
        <w:t>512</w:t>
      </w:r>
      <w:r>
        <w:rPr>
          <w:rFonts w:hint="eastAsia" w:ascii="宋体" w:hAnsi="宋体" w:cs="宋体"/>
          <w:sz w:val="28"/>
          <w:szCs w:val="28"/>
        </w:rPr>
        <w:t>、</w:t>
      </w:r>
      <w:r>
        <w:rPr>
          <w:rFonts w:ascii="宋体" w:hAnsi="宋体" w:cs="宋体"/>
          <w:sz w:val="28"/>
          <w:szCs w:val="28"/>
        </w:rPr>
        <w:t>525</w:t>
      </w:r>
      <w:r>
        <w:rPr>
          <w:rFonts w:hint="eastAsia" w:ascii="宋体" w:hAnsi="宋体" w:cs="宋体"/>
          <w:sz w:val="28"/>
          <w:szCs w:val="28"/>
        </w:rPr>
        <w:t>、</w:t>
      </w:r>
      <w:r>
        <w:rPr>
          <w:rFonts w:ascii="宋体" w:hAnsi="宋体" w:cs="宋体"/>
          <w:sz w:val="28"/>
          <w:szCs w:val="28"/>
        </w:rPr>
        <w:t>605</w:t>
      </w:r>
      <w:r>
        <w:rPr>
          <w:rFonts w:hint="eastAsia" w:ascii="宋体" w:hAnsi="宋体" w:cs="宋体"/>
          <w:sz w:val="28"/>
          <w:szCs w:val="28"/>
        </w:rPr>
        <w:t>、</w:t>
      </w:r>
      <w:r>
        <w:rPr>
          <w:rFonts w:ascii="宋体" w:hAnsi="宋体" w:cs="宋体"/>
          <w:sz w:val="28"/>
          <w:szCs w:val="28"/>
        </w:rPr>
        <w:t>704</w:t>
      </w:r>
      <w:r>
        <w:rPr>
          <w:rFonts w:hint="eastAsia" w:ascii="宋体" w:hAnsi="宋体" w:cs="宋体"/>
          <w:sz w:val="28"/>
          <w:szCs w:val="28"/>
        </w:rPr>
        <w:t>、</w:t>
      </w:r>
      <w:r>
        <w:rPr>
          <w:rFonts w:ascii="宋体" w:hAnsi="宋体" w:cs="宋体"/>
          <w:sz w:val="28"/>
          <w:szCs w:val="28"/>
        </w:rPr>
        <w:t>708</w:t>
      </w:r>
      <w:r>
        <w:rPr>
          <w:rFonts w:hint="eastAsia" w:ascii="宋体" w:hAnsi="宋体" w:cs="宋体"/>
          <w:sz w:val="28"/>
          <w:szCs w:val="28"/>
        </w:rPr>
        <w:t>、</w:t>
      </w:r>
      <w:r>
        <w:rPr>
          <w:rFonts w:ascii="宋体" w:hAnsi="宋体" w:cs="宋体"/>
          <w:sz w:val="28"/>
          <w:szCs w:val="28"/>
        </w:rPr>
        <w:t>709</w:t>
      </w:r>
      <w:r>
        <w:rPr>
          <w:rFonts w:hint="eastAsia" w:ascii="宋体" w:hAnsi="宋体" w:cs="宋体"/>
          <w:sz w:val="28"/>
          <w:szCs w:val="28"/>
        </w:rPr>
        <w:t>、</w:t>
      </w:r>
      <w:r>
        <w:rPr>
          <w:rFonts w:ascii="宋体" w:hAnsi="宋体" w:cs="宋体"/>
          <w:sz w:val="28"/>
          <w:szCs w:val="28"/>
        </w:rPr>
        <w:t>715</w:t>
      </w:r>
      <w:r>
        <w:rPr>
          <w:rFonts w:hint="eastAsia" w:ascii="宋体" w:hAnsi="宋体" w:cs="宋体"/>
          <w:sz w:val="28"/>
          <w:szCs w:val="28"/>
        </w:rPr>
        <w:t>、</w:t>
      </w:r>
      <w:r>
        <w:rPr>
          <w:rFonts w:ascii="宋体" w:hAnsi="宋体" w:cs="宋体"/>
          <w:sz w:val="28"/>
          <w:szCs w:val="28"/>
        </w:rPr>
        <w:t>716</w:t>
      </w:r>
      <w:r>
        <w:rPr>
          <w:rFonts w:hint="eastAsia" w:ascii="宋体" w:hAnsi="宋体" w:cs="宋体"/>
          <w:sz w:val="28"/>
          <w:szCs w:val="28"/>
        </w:rPr>
        <w:t>、</w:t>
      </w:r>
      <w:r>
        <w:rPr>
          <w:rFonts w:ascii="宋体" w:hAnsi="宋体" w:cs="宋体"/>
          <w:sz w:val="28"/>
          <w:szCs w:val="28"/>
        </w:rPr>
        <w:t>926</w:t>
      </w:r>
      <w:r>
        <w:rPr>
          <w:rFonts w:hint="eastAsia" w:ascii="宋体" w:hAnsi="宋体" w:cs="宋体"/>
          <w:sz w:val="28"/>
          <w:szCs w:val="28"/>
        </w:rPr>
        <w:t>路车；到金康路站的车有</w:t>
      </w:r>
      <w:r>
        <w:rPr>
          <w:rFonts w:ascii="宋体" w:hAnsi="宋体" w:cs="宋体"/>
          <w:sz w:val="28"/>
          <w:szCs w:val="28"/>
        </w:rPr>
        <w:t>209</w:t>
      </w:r>
      <w:r>
        <w:rPr>
          <w:rFonts w:hint="eastAsia" w:ascii="宋体" w:hAnsi="宋体" w:cs="宋体"/>
          <w:sz w:val="28"/>
          <w:szCs w:val="28"/>
        </w:rPr>
        <w:t>、</w:t>
      </w:r>
      <w:r>
        <w:rPr>
          <w:rFonts w:ascii="宋体" w:hAnsi="宋体" w:cs="宋体"/>
          <w:sz w:val="28"/>
          <w:szCs w:val="28"/>
        </w:rPr>
        <w:t>402</w:t>
      </w:r>
      <w:r>
        <w:rPr>
          <w:rFonts w:hint="eastAsia" w:ascii="宋体" w:hAnsi="宋体" w:cs="宋体"/>
          <w:sz w:val="28"/>
          <w:szCs w:val="28"/>
        </w:rPr>
        <w:t>、</w:t>
      </w:r>
      <w:r>
        <w:rPr>
          <w:rFonts w:ascii="宋体" w:hAnsi="宋体" w:cs="宋体"/>
          <w:sz w:val="28"/>
          <w:szCs w:val="28"/>
        </w:rPr>
        <w:t>716</w:t>
      </w:r>
      <w:r>
        <w:rPr>
          <w:rFonts w:hint="eastAsia" w:ascii="宋体" w:hAnsi="宋体" w:cs="宋体"/>
          <w:sz w:val="28"/>
          <w:szCs w:val="28"/>
        </w:rPr>
        <w:t>、</w:t>
      </w:r>
      <w:r>
        <w:rPr>
          <w:rFonts w:ascii="宋体" w:hAnsi="宋体" w:cs="宋体"/>
          <w:sz w:val="28"/>
          <w:szCs w:val="28"/>
        </w:rPr>
        <w:t>717</w:t>
      </w:r>
      <w:r>
        <w:rPr>
          <w:rFonts w:hint="eastAsia" w:ascii="宋体" w:hAnsi="宋体" w:cs="宋体"/>
          <w:sz w:val="28"/>
          <w:szCs w:val="28"/>
        </w:rPr>
        <w:t>、</w:t>
      </w:r>
      <w:r>
        <w:rPr>
          <w:rFonts w:ascii="宋体" w:hAnsi="宋体" w:cs="宋体"/>
          <w:sz w:val="28"/>
          <w:szCs w:val="28"/>
        </w:rPr>
        <w:t>527</w:t>
      </w:r>
      <w:r>
        <w:rPr>
          <w:rFonts w:hint="eastAsia" w:ascii="宋体" w:hAnsi="宋体" w:cs="宋体"/>
          <w:sz w:val="28"/>
          <w:szCs w:val="28"/>
        </w:rPr>
        <w:t>、</w:t>
      </w:r>
      <w:r>
        <w:rPr>
          <w:rFonts w:ascii="宋体" w:hAnsi="宋体" w:cs="宋体"/>
          <w:sz w:val="28"/>
          <w:szCs w:val="28"/>
        </w:rPr>
        <w:t>245</w:t>
      </w:r>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、环</w:t>
      </w:r>
      <w:r>
        <w:rPr>
          <w:rFonts w:ascii="宋体" w:hAnsi="宋体" w:cs="宋体"/>
          <w:sz w:val="28"/>
          <w:szCs w:val="28"/>
        </w:rPr>
        <w:t>1</w:t>
      </w:r>
      <w:r>
        <w:rPr>
          <w:rFonts w:hint="eastAsia" w:ascii="宋体" w:hAnsi="宋体" w:cs="宋体"/>
          <w:sz w:val="28"/>
          <w:szCs w:val="28"/>
        </w:rPr>
        <w:t>路车。</w:t>
      </w:r>
    </w:p>
    <w:p>
      <w:pPr>
        <w:pStyle w:val="2"/>
        <w:ind w:left="0" w:leftChars="0" w:firstLine="0" w:firstLineChars="0"/>
        <w:jc w:val="left"/>
        <w:rPr>
          <w:sz w:val="24"/>
        </w:rPr>
      </w:pPr>
    </w:p>
    <w:p>
      <w:pPr>
        <w:pStyle w:val="2"/>
        <w:ind w:left="0" w:leftChars="0" w:firstLine="0" w:firstLineChars="0"/>
        <w:jc w:val="left"/>
        <w:rPr>
          <w:rFonts w:ascii="宋体" w:cs="宋体"/>
          <w:b/>
          <w:bCs/>
          <w:sz w:val="28"/>
          <w:szCs w:val="28"/>
        </w:rPr>
      </w:pPr>
      <w:r>
        <w:rPr>
          <w:rFonts w:hint="eastAsia" w:ascii="宋体" w:hAnsi="宋体" w:cs="宋体"/>
          <w:b/>
          <w:bCs/>
          <w:sz w:val="28"/>
          <w:szCs w:val="28"/>
        </w:rPr>
        <w:t>二、南二环会场：西安市南二环高新路西部国际广场</w:t>
      </w:r>
      <w:r>
        <w:rPr>
          <w:rFonts w:ascii="宋体" w:hAnsi="宋体" w:cs="宋体"/>
          <w:b/>
          <w:bCs/>
          <w:sz w:val="28"/>
          <w:szCs w:val="28"/>
        </w:rPr>
        <w:t>B</w:t>
      </w:r>
      <w:r>
        <w:rPr>
          <w:rFonts w:hint="eastAsia" w:ascii="宋体" w:hAnsi="宋体" w:cs="宋体"/>
          <w:b/>
          <w:bCs/>
          <w:sz w:val="28"/>
          <w:szCs w:val="28"/>
        </w:rPr>
        <w:t>座</w:t>
      </w:r>
      <w:r>
        <w:rPr>
          <w:rFonts w:ascii="宋体" w:hAnsi="宋体" w:cs="宋体"/>
          <w:b/>
          <w:bCs/>
          <w:sz w:val="28"/>
          <w:szCs w:val="28"/>
        </w:rPr>
        <w:t>28</w:t>
      </w:r>
      <w:r>
        <w:rPr>
          <w:rFonts w:hint="eastAsia" w:ascii="宋体" w:hAnsi="宋体" w:cs="宋体"/>
          <w:b/>
          <w:bCs/>
          <w:sz w:val="28"/>
          <w:szCs w:val="28"/>
        </w:rPr>
        <w:t>楼西会议室九</w:t>
      </w:r>
    </w:p>
    <w:p>
      <w:pPr>
        <w:spacing w:line="500" w:lineRule="exact"/>
        <w:rPr>
          <w:rFonts w:ascii="宋体" w:cs="宋体"/>
          <w:sz w:val="28"/>
          <w:szCs w:val="28"/>
        </w:rPr>
      </w:pPr>
      <w:r>
        <w:rPr>
          <w:rFonts w:ascii="宋体" w:hAnsi="宋体" w:cs="宋体"/>
          <w:sz w:val="28"/>
          <w:szCs w:val="28"/>
        </w:rPr>
        <w:t>1.</w:t>
      </w:r>
      <w:r>
        <w:rPr>
          <w:rFonts w:hint="eastAsia" w:ascii="宋体" w:hAnsi="宋体" w:cs="宋体"/>
          <w:sz w:val="28"/>
          <w:szCs w:val="28"/>
        </w:rPr>
        <w:t>乘坐专车时，可直达西部国际广场停车场；</w:t>
      </w:r>
      <w:r>
        <w:rPr>
          <w:rFonts w:ascii="宋体" w:cs="宋体"/>
          <w:sz w:val="28"/>
          <w:szCs w:val="28"/>
        </w:rPr>
        <w:br w:type="textWrapping"/>
      </w:r>
      <w:r>
        <w:rPr>
          <w:rFonts w:ascii="宋体" w:hAnsi="宋体" w:cs="宋体"/>
          <w:sz w:val="28"/>
          <w:szCs w:val="28"/>
        </w:rPr>
        <w:t>2.</w:t>
      </w:r>
      <w:r>
        <w:rPr>
          <w:rFonts w:hint="eastAsia" w:ascii="宋体" w:hAnsi="宋体" w:cs="宋体"/>
          <w:sz w:val="28"/>
          <w:szCs w:val="28"/>
        </w:rPr>
        <w:t>乘坐地铁时，在</w:t>
      </w:r>
      <w:r>
        <w:rPr>
          <w:rFonts w:ascii="宋体" w:hAnsi="宋体" w:cs="宋体"/>
          <w:sz w:val="28"/>
          <w:szCs w:val="28"/>
        </w:rPr>
        <w:t>5</w:t>
      </w:r>
      <w:r>
        <w:rPr>
          <w:rFonts w:hint="eastAsia" w:ascii="宋体" w:hAnsi="宋体" w:cs="宋体"/>
          <w:sz w:val="28"/>
          <w:szCs w:val="28"/>
        </w:rPr>
        <w:t>号线、</w:t>
      </w:r>
      <w:r>
        <w:rPr>
          <w:rFonts w:ascii="宋体" w:hAnsi="宋体" w:cs="宋体"/>
          <w:sz w:val="28"/>
          <w:szCs w:val="28"/>
        </w:rPr>
        <w:t>6</w:t>
      </w:r>
      <w:r>
        <w:rPr>
          <w:rFonts w:hint="eastAsia" w:ascii="宋体" w:hAnsi="宋体" w:cs="宋体"/>
          <w:sz w:val="28"/>
          <w:szCs w:val="28"/>
        </w:rPr>
        <w:t>号线交汇处西北工业大学站下车，</w:t>
      </w:r>
      <w:r>
        <w:rPr>
          <w:rFonts w:ascii="宋体" w:hAnsi="宋体" w:cs="宋体"/>
          <w:sz w:val="28"/>
          <w:szCs w:val="28"/>
        </w:rPr>
        <w:t>B</w:t>
      </w:r>
      <w:r>
        <w:rPr>
          <w:rFonts w:hint="eastAsia" w:ascii="宋体" w:hAnsi="宋体" w:cs="宋体"/>
          <w:sz w:val="28"/>
          <w:szCs w:val="28"/>
        </w:rPr>
        <w:t>出口向南</w:t>
      </w:r>
      <w:r>
        <w:rPr>
          <w:rFonts w:ascii="宋体" w:hAnsi="宋体" w:cs="宋体"/>
          <w:sz w:val="28"/>
          <w:szCs w:val="28"/>
        </w:rPr>
        <w:t>80</w:t>
      </w:r>
      <w:r>
        <w:rPr>
          <w:rFonts w:hint="eastAsia" w:ascii="宋体" w:hAnsi="宋体" w:cs="宋体"/>
          <w:sz w:val="28"/>
          <w:szCs w:val="28"/>
        </w:rPr>
        <w:t>米；地铁</w:t>
      </w:r>
      <w:r>
        <w:rPr>
          <w:rFonts w:ascii="宋体" w:hAnsi="宋体" w:cs="宋体"/>
          <w:sz w:val="28"/>
          <w:szCs w:val="28"/>
        </w:rPr>
        <w:t>3</w:t>
      </w:r>
      <w:r>
        <w:rPr>
          <w:rFonts w:hint="eastAsia" w:ascii="宋体" w:hAnsi="宋体" w:cs="宋体"/>
          <w:sz w:val="28"/>
          <w:szCs w:val="28"/>
        </w:rPr>
        <w:t>号线科技路站下车，</w:t>
      </w:r>
      <w:r>
        <w:rPr>
          <w:rFonts w:ascii="宋体" w:hAnsi="宋体" w:cs="宋体"/>
          <w:sz w:val="28"/>
          <w:szCs w:val="28"/>
        </w:rPr>
        <w:t>A</w:t>
      </w:r>
      <w:r>
        <w:rPr>
          <w:rFonts w:hint="eastAsia" w:ascii="宋体" w:hAnsi="宋体" w:cs="宋体"/>
          <w:sz w:val="28"/>
          <w:szCs w:val="28"/>
        </w:rPr>
        <w:t>出口向北</w:t>
      </w:r>
      <w:r>
        <w:rPr>
          <w:rFonts w:ascii="宋体" w:hAnsi="宋体" w:cs="宋体"/>
          <w:sz w:val="28"/>
          <w:szCs w:val="28"/>
        </w:rPr>
        <w:t>180</w:t>
      </w:r>
      <w:r>
        <w:rPr>
          <w:rFonts w:hint="eastAsia" w:ascii="宋体" w:hAnsi="宋体" w:cs="宋体"/>
          <w:sz w:val="28"/>
          <w:szCs w:val="28"/>
        </w:rPr>
        <w:t>米；</w:t>
      </w:r>
      <w:r>
        <w:rPr>
          <w:rFonts w:ascii="宋体" w:cs="宋体"/>
          <w:sz w:val="28"/>
          <w:szCs w:val="28"/>
        </w:rPr>
        <w:br w:type="textWrapping"/>
      </w:r>
      <w:r>
        <w:rPr>
          <w:rFonts w:ascii="宋体" w:hAnsi="宋体" w:cs="宋体"/>
          <w:sz w:val="28"/>
          <w:szCs w:val="28"/>
        </w:rPr>
        <w:t>3.</w:t>
      </w:r>
      <w:r>
        <w:rPr>
          <w:rFonts w:hint="eastAsia" w:ascii="宋体" w:hAnsi="宋体" w:cs="宋体"/>
          <w:sz w:val="28"/>
          <w:szCs w:val="28"/>
        </w:rPr>
        <w:t>乘坐公共汽车时，到劳动南路南口站下车，向西</w:t>
      </w:r>
      <w:r>
        <w:rPr>
          <w:rFonts w:ascii="宋体" w:hAnsi="宋体" w:cs="宋体"/>
          <w:sz w:val="28"/>
          <w:szCs w:val="28"/>
        </w:rPr>
        <w:t>50</w:t>
      </w:r>
      <w:r>
        <w:rPr>
          <w:rFonts w:hint="eastAsia" w:ascii="宋体" w:hAnsi="宋体" w:cs="宋体"/>
          <w:sz w:val="28"/>
          <w:szCs w:val="28"/>
        </w:rPr>
        <w:t>米到西部国际广场。途经此处的公交线路共有</w:t>
      </w:r>
      <w:r>
        <w:rPr>
          <w:rFonts w:ascii="宋体" w:hAnsi="宋体" w:cs="宋体"/>
          <w:sz w:val="28"/>
          <w:szCs w:val="28"/>
        </w:rPr>
        <w:t>28</w:t>
      </w:r>
      <w:r>
        <w:rPr>
          <w:rFonts w:hint="eastAsia" w:ascii="宋体" w:hAnsi="宋体" w:cs="宋体"/>
          <w:sz w:val="28"/>
          <w:szCs w:val="28"/>
        </w:rPr>
        <w:t>条，有</w:t>
      </w:r>
      <w:r>
        <w:rPr>
          <w:rFonts w:ascii="宋体" w:hAnsi="宋体" w:cs="宋体"/>
          <w:sz w:val="28"/>
          <w:szCs w:val="28"/>
        </w:rPr>
        <w:t>106</w:t>
      </w:r>
      <w:r>
        <w:rPr>
          <w:rFonts w:hint="eastAsia" w:ascii="宋体" w:hAnsi="宋体" w:cs="宋体"/>
          <w:sz w:val="28"/>
          <w:szCs w:val="28"/>
        </w:rPr>
        <w:t>、</w:t>
      </w:r>
      <w:r>
        <w:rPr>
          <w:rFonts w:ascii="宋体" w:hAnsi="宋体" w:cs="宋体"/>
          <w:sz w:val="28"/>
          <w:szCs w:val="28"/>
        </w:rPr>
        <w:t>107</w:t>
      </w:r>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w:t>
      </w:r>
      <w:r>
        <w:rPr>
          <w:rFonts w:ascii="宋体" w:hAnsi="宋体" w:cs="宋体"/>
          <w:sz w:val="28"/>
          <w:szCs w:val="28"/>
        </w:rPr>
        <w:t>156</w:t>
      </w:r>
      <w:r>
        <w:rPr>
          <w:rFonts w:hint="eastAsia" w:ascii="宋体" w:hAnsi="宋体" w:cs="宋体"/>
          <w:sz w:val="28"/>
          <w:szCs w:val="28"/>
        </w:rPr>
        <w:t>、</w:t>
      </w:r>
      <w:r>
        <w:rPr>
          <w:rFonts w:ascii="宋体" w:hAnsi="宋体" w:cs="宋体"/>
          <w:sz w:val="28"/>
          <w:szCs w:val="28"/>
        </w:rPr>
        <w:t>184</w:t>
      </w:r>
      <w:r>
        <w:rPr>
          <w:rFonts w:hint="eastAsia" w:ascii="宋体" w:hAnsi="宋体" w:cs="宋体"/>
          <w:sz w:val="28"/>
          <w:szCs w:val="28"/>
        </w:rPr>
        <w:t>、</w:t>
      </w:r>
      <w:r>
        <w:rPr>
          <w:rFonts w:ascii="宋体" w:hAnsi="宋体" w:cs="宋体"/>
          <w:sz w:val="28"/>
          <w:szCs w:val="28"/>
        </w:rPr>
        <w:t>201</w:t>
      </w:r>
      <w:r>
        <w:rPr>
          <w:rFonts w:hint="eastAsia" w:ascii="宋体" w:hAnsi="宋体" w:cs="宋体"/>
          <w:sz w:val="28"/>
          <w:szCs w:val="28"/>
        </w:rPr>
        <w:t>、</w:t>
      </w:r>
      <w:r>
        <w:rPr>
          <w:rFonts w:ascii="宋体" w:hAnsi="宋体" w:cs="宋体"/>
          <w:sz w:val="28"/>
          <w:szCs w:val="28"/>
        </w:rPr>
        <w:t>206</w:t>
      </w:r>
      <w:r>
        <w:rPr>
          <w:rFonts w:hint="eastAsia" w:ascii="宋体" w:hAnsi="宋体" w:cs="宋体"/>
          <w:sz w:val="28"/>
          <w:szCs w:val="28"/>
        </w:rPr>
        <w:t>、</w:t>
      </w:r>
      <w:r>
        <w:rPr>
          <w:rFonts w:ascii="宋体" w:hAnsi="宋体" w:cs="宋体"/>
          <w:sz w:val="28"/>
          <w:szCs w:val="28"/>
        </w:rPr>
        <w:t>207</w:t>
      </w:r>
      <w:r>
        <w:rPr>
          <w:rFonts w:hint="eastAsia" w:ascii="宋体" w:hAnsi="宋体" w:cs="宋体"/>
          <w:sz w:val="28"/>
          <w:szCs w:val="28"/>
        </w:rPr>
        <w:t>、</w:t>
      </w:r>
      <w:r>
        <w:rPr>
          <w:rFonts w:ascii="宋体" w:hAnsi="宋体" w:cs="宋体"/>
          <w:sz w:val="28"/>
          <w:szCs w:val="28"/>
        </w:rPr>
        <w:t>212</w:t>
      </w:r>
      <w:r>
        <w:rPr>
          <w:rFonts w:hint="eastAsia" w:ascii="宋体" w:hAnsi="宋体" w:cs="宋体"/>
          <w:sz w:val="28"/>
          <w:szCs w:val="28"/>
        </w:rPr>
        <w:t>、</w:t>
      </w:r>
      <w:r>
        <w:rPr>
          <w:rFonts w:ascii="宋体" w:hAnsi="宋体" w:cs="宋体"/>
          <w:sz w:val="28"/>
          <w:szCs w:val="28"/>
        </w:rPr>
        <w:t>220</w:t>
      </w:r>
      <w:r>
        <w:rPr>
          <w:rFonts w:hint="eastAsia" w:ascii="宋体" w:hAnsi="宋体" w:cs="宋体"/>
          <w:sz w:val="28"/>
          <w:szCs w:val="28"/>
        </w:rPr>
        <w:t>、</w:t>
      </w:r>
      <w:r>
        <w:rPr>
          <w:rFonts w:ascii="宋体" w:hAnsi="宋体" w:cs="宋体"/>
          <w:sz w:val="28"/>
          <w:szCs w:val="28"/>
        </w:rPr>
        <w:t>24</w:t>
      </w:r>
      <w:r>
        <w:rPr>
          <w:rFonts w:hint="eastAsia" w:ascii="宋体" w:hAnsi="宋体" w:cs="宋体"/>
          <w:sz w:val="28"/>
          <w:szCs w:val="28"/>
        </w:rPr>
        <w:t>、</w:t>
      </w:r>
      <w:r>
        <w:rPr>
          <w:rFonts w:ascii="宋体" w:hAnsi="宋体" w:cs="宋体"/>
          <w:sz w:val="28"/>
          <w:szCs w:val="28"/>
        </w:rPr>
        <w:t>28</w:t>
      </w:r>
      <w:r>
        <w:rPr>
          <w:rFonts w:hint="eastAsia" w:ascii="宋体" w:hAnsi="宋体" w:cs="宋体"/>
          <w:sz w:val="28"/>
          <w:szCs w:val="28"/>
        </w:rPr>
        <w:t>、</w:t>
      </w:r>
      <w:r>
        <w:rPr>
          <w:rFonts w:ascii="宋体" w:hAnsi="宋体" w:cs="宋体"/>
          <w:sz w:val="28"/>
          <w:szCs w:val="28"/>
        </w:rPr>
        <w:t>29</w:t>
      </w:r>
      <w:r>
        <w:rPr>
          <w:rFonts w:hint="eastAsia" w:ascii="宋体" w:hAnsi="宋体" w:cs="宋体"/>
          <w:sz w:val="28"/>
          <w:szCs w:val="28"/>
        </w:rPr>
        <w:t>、</w:t>
      </w:r>
      <w:r>
        <w:rPr>
          <w:rFonts w:ascii="宋体" w:hAnsi="宋体" w:cs="宋体"/>
          <w:sz w:val="28"/>
          <w:szCs w:val="28"/>
        </w:rPr>
        <w:t>308</w:t>
      </w:r>
      <w:r>
        <w:rPr>
          <w:rFonts w:hint="eastAsia" w:ascii="宋体" w:hAnsi="宋体" w:cs="宋体"/>
          <w:sz w:val="28"/>
          <w:szCs w:val="28"/>
        </w:rPr>
        <w:t>、</w:t>
      </w:r>
      <w:r>
        <w:rPr>
          <w:rFonts w:ascii="宋体" w:hAnsi="宋体" w:cs="宋体"/>
          <w:sz w:val="28"/>
          <w:szCs w:val="28"/>
        </w:rPr>
        <w:t>322</w:t>
      </w:r>
      <w:r>
        <w:rPr>
          <w:rFonts w:hint="eastAsia" w:ascii="宋体" w:hAnsi="宋体" w:cs="宋体"/>
          <w:sz w:val="28"/>
          <w:szCs w:val="28"/>
        </w:rPr>
        <w:t>、</w:t>
      </w:r>
      <w:r>
        <w:rPr>
          <w:rFonts w:ascii="宋体" w:hAnsi="宋体" w:cs="宋体"/>
          <w:sz w:val="28"/>
          <w:szCs w:val="28"/>
        </w:rPr>
        <w:t>402</w:t>
      </w:r>
      <w:r>
        <w:rPr>
          <w:rFonts w:hint="eastAsia" w:ascii="宋体" w:hAnsi="宋体" w:cs="宋体"/>
          <w:sz w:val="28"/>
          <w:szCs w:val="28"/>
        </w:rPr>
        <w:t>、</w:t>
      </w:r>
      <w:r>
        <w:rPr>
          <w:rFonts w:ascii="宋体" w:hAnsi="宋体" w:cs="宋体"/>
          <w:sz w:val="28"/>
          <w:szCs w:val="28"/>
        </w:rPr>
        <w:t>40</w:t>
      </w:r>
      <w:r>
        <w:rPr>
          <w:rFonts w:hint="eastAsia" w:ascii="宋体" w:hAnsi="宋体" w:cs="宋体"/>
          <w:sz w:val="28"/>
          <w:szCs w:val="28"/>
        </w:rPr>
        <w:t>、</w:t>
      </w:r>
      <w:r>
        <w:rPr>
          <w:rFonts w:ascii="宋体" w:hAnsi="宋体" w:cs="宋体"/>
          <w:sz w:val="28"/>
          <w:szCs w:val="28"/>
        </w:rPr>
        <w:t>503</w:t>
      </w:r>
      <w:r>
        <w:rPr>
          <w:rFonts w:hint="eastAsia" w:ascii="宋体" w:hAnsi="宋体" w:cs="宋体"/>
          <w:sz w:val="28"/>
          <w:szCs w:val="28"/>
        </w:rPr>
        <w:t>、</w:t>
      </w:r>
      <w:r>
        <w:rPr>
          <w:rFonts w:ascii="宋体" w:hAnsi="宋体" w:cs="宋体"/>
          <w:sz w:val="28"/>
          <w:szCs w:val="28"/>
        </w:rPr>
        <w:t>512</w:t>
      </w:r>
      <w:r>
        <w:rPr>
          <w:rFonts w:hint="eastAsia" w:ascii="宋体" w:hAnsi="宋体" w:cs="宋体"/>
          <w:sz w:val="28"/>
          <w:szCs w:val="28"/>
        </w:rPr>
        <w:t>、</w:t>
      </w:r>
      <w:r>
        <w:rPr>
          <w:rFonts w:ascii="宋体" w:hAnsi="宋体" w:cs="宋体"/>
          <w:sz w:val="28"/>
          <w:szCs w:val="28"/>
        </w:rPr>
        <w:t>604</w:t>
      </w:r>
      <w:r>
        <w:rPr>
          <w:rFonts w:hint="eastAsia" w:ascii="宋体" w:hAnsi="宋体" w:cs="宋体"/>
          <w:sz w:val="28"/>
          <w:szCs w:val="28"/>
        </w:rPr>
        <w:t>、</w:t>
      </w:r>
      <w:r>
        <w:rPr>
          <w:rFonts w:ascii="宋体" w:hAnsi="宋体" w:cs="宋体"/>
          <w:sz w:val="28"/>
          <w:szCs w:val="28"/>
        </w:rPr>
        <w:t>608</w:t>
      </w:r>
      <w:r>
        <w:rPr>
          <w:rFonts w:hint="eastAsia" w:ascii="宋体" w:hAnsi="宋体" w:cs="宋体"/>
          <w:sz w:val="28"/>
          <w:szCs w:val="28"/>
        </w:rPr>
        <w:t>、</w:t>
      </w:r>
      <w:r>
        <w:rPr>
          <w:rFonts w:ascii="宋体" w:hAnsi="宋体" w:cs="宋体"/>
          <w:sz w:val="28"/>
          <w:szCs w:val="28"/>
        </w:rPr>
        <w:t>700</w:t>
      </w:r>
      <w:r>
        <w:rPr>
          <w:rFonts w:hint="eastAsia" w:ascii="宋体" w:hAnsi="宋体" w:cs="宋体"/>
          <w:sz w:val="28"/>
          <w:szCs w:val="28"/>
        </w:rPr>
        <w:t>、</w:t>
      </w:r>
      <w:r>
        <w:rPr>
          <w:rFonts w:ascii="宋体" w:hAnsi="宋体" w:cs="宋体"/>
          <w:sz w:val="28"/>
          <w:szCs w:val="28"/>
        </w:rPr>
        <w:t>734</w:t>
      </w:r>
      <w:r>
        <w:rPr>
          <w:rFonts w:hint="eastAsia" w:ascii="宋体" w:hAnsi="宋体" w:cs="宋体"/>
          <w:sz w:val="28"/>
          <w:szCs w:val="28"/>
        </w:rPr>
        <w:t>、游</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216</w:t>
      </w:r>
      <w:r>
        <w:rPr>
          <w:rFonts w:hint="eastAsia" w:ascii="宋体" w:hAnsi="宋体" w:cs="宋体"/>
          <w:sz w:val="28"/>
          <w:szCs w:val="28"/>
        </w:rPr>
        <w:t>、</w:t>
      </w:r>
      <w:r>
        <w:rPr>
          <w:rFonts w:ascii="宋体" w:hAnsi="宋体" w:cs="宋体"/>
          <w:sz w:val="28"/>
          <w:szCs w:val="28"/>
        </w:rPr>
        <w:t>734</w:t>
      </w:r>
      <w:r>
        <w:rPr>
          <w:rFonts w:hint="eastAsia" w:ascii="宋体" w:hAnsi="宋体" w:cs="宋体"/>
          <w:sz w:val="28"/>
          <w:szCs w:val="28"/>
        </w:rPr>
        <w:t>、环</w:t>
      </w:r>
      <w:r>
        <w:rPr>
          <w:rFonts w:ascii="宋体" w:hAnsi="宋体" w:cs="宋体"/>
          <w:sz w:val="28"/>
          <w:szCs w:val="28"/>
        </w:rPr>
        <w:t>1</w:t>
      </w:r>
      <w:r>
        <w:rPr>
          <w:rFonts w:hint="eastAsia" w:ascii="宋体" w:hAnsi="宋体" w:cs="宋体"/>
          <w:sz w:val="28"/>
          <w:szCs w:val="28"/>
        </w:rPr>
        <w:t>、环</w:t>
      </w:r>
      <w:r>
        <w:rPr>
          <w:rFonts w:ascii="宋体" w:hAnsi="宋体" w:cs="宋体"/>
          <w:sz w:val="28"/>
          <w:szCs w:val="28"/>
        </w:rPr>
        <w:t>2</w:t>
      </w:r>
      <w:r>
        <w:rPr>
          <w:rFonts w:hint="eastAsia" w:ascii="宋体" w:hAnsi="宋体" w:cs="宋体"/>
          <w:sz w:val="28"/>
          <w:szCs w:val="28"/>
        </w:rPr>
        <w:t>路。</w:t>
      </w:r>
    </w:p>
    <w:sectPr>
      <w:headerReference r:id="rId3" w:type="default"/>
      <w:footerReference r:id="rId4" w:type="default"/>
      <w:pgSz w:w="11906" w:h="16838"/>
      <w:pgMar w:top="850" w:right="454" w:bottom="454" w:left="1020" w:header="43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uto" w:sz="4" w:space="0"/>
      </w:pBdr>
    </w:pPr>
    <w:r>
      <w:rPr>
        <w:rFonts w:hint="eastAsia" w:ascii="宋体" w:hAnsi="宋体"/>
        <w:sz w:val="24"/>
      </w:rPr>
      <w:t>发送：</w:t>
    </w:r>
    <w:r>
      <w:rPr>
        <w:rFonts w:ascii="宋体" w:hAnsi="宋体"/>
        <w:sz w:val="24"/>
      </w:rPr>
      <w:t>103</w:t>
    </w:r>
    <w:r>
      <w:rPr>
        <w:rFonts w:hint="eastAsia" w:ascii="宋体" w:hAnsi="宋体"/>
        <w:sz w:val="24"/>
      </w:rPr>
      <w:t>组区域工作群</w:t>
    </w:r>
    <w:r>
      <w:rPr>
        <w:rFonts w:ascii="宋体" w:hAnsi="宋体"/>
        <w:color w:val="000000"/>
        <w:sz w:val="24"/>
      </w:rPr>
      <w:t xml:space="preserve">    </w:t>
    </w:r>
    <w:r>
      <w:rPr>
        <w:rFonts w:hint="eastAsia" w:ascii="宋体" w:hAnsi="宋体"/>
        <w:color w:val="000000"/>
        <w:sz w:val="24"/>
      </w:rPr>
      <w:t>抄送：</w:t>
    </w:r>
    <w:r>
      <w:rPr>
        <w:rFonts w:ascii="宋体" w:hAnsi="宋体"/>
        <w:sz w:val="24"/>
      </w:rPr>
      <w:t>791722077@qq.com</w:t>
    </w:r>
    <w:r>
      <w:rPr>
        <w:rStyle w:val="9"/>
        <w:rFonts w:ascii="宋体" w:hAnsi="宋体"/>
        <w:color w:val="000000"/>
        <w:sz w:val="24"/>
        <w:u w:val="none"/>
      </w:rPr>
      <w:t xml:space="preserve">  </w:t>
    </w:r>
    <w:r>
      <w:rPr>
        <w:rFonts w:hint="eastAsia" w:ascii="宋体" w:hAnsi="宋体"/>
        <w:sz w:val="24"/>
      </w:rPr>
      <w:t>存档：</w:t>
    </w:r>
    <w:r>
      <w:rPr>
        <w:rFonts w:ascii="宋体" w:hAnsi="宋体"/>
        <w:sz w:val="24"/>
      </w:rPr>
      <w:t>103</w:t>
    </w:r>
    <w:r>
      <w:rPr>
        <w:rFonts w:hint="eastAsia" w:ascii="宋体" w:hAnsi="宋体"/>
        <w:sz w:val="24"/>
      </w:rPr>
      <w:t>组</w:t>
    </w:r>
    <w:r>
      <w:rPr>
        <w:rFonts w:ascii="宋体" w:hAnsi="宋体"/>
        <w:sz w:val="24"/>
      </w:rPr>
      <w:t xml:space="preserve">  </w:t>
    </w:r>
    <w:r>
      <w:rPr>
        <w:rFonts w:hint="eastAsia" w:ascii="宋体" w:hAnsi="宋体"/>
        <w:sz w:val="24"/>
      </w:rPr>
      <w:t>起草：</w:t>
    </w:r>
    <w:r>
      <w:rPr>
        <w:rFonts w:ascii="宋体" w:hAnsi="宋体"/>
        <w:sz w:val="24"/>
      </w:rPr>
      <w:t xml:space="preserve">112  </w:t>
    </w:r>
    <w:r>
      <w:rPr>
        <w:rFonts w:hint="eastAsia" w:ascii="宋体" w:hAnsi="宋体"/>
        <w:sz w:val="24"/>
      </w:rPr>
      <w:t>核对：</w:t>
    </w:r>
    <w:r>
      <w:rPr>
        <w:rFonts w:ascii="宋体" w:hAnsi="宋体"/>
        <w:sz w:val="24"/>
      </w:rPr>
      <w:t>101</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pPr>
    <w:r>
      <w:rPr>
        <w:rFonts w:cs="宋体"/>
      </w:rPr>
      <w:pict>
        <v:shape id="_x0000_i1026" o:spt="75" alt="ZDPA标识" type="#_x0000_t75" style="height:24.75pt;width:44.25pt;" filled="f" o:preferrelative="t" stroked="f" coordsize="21600,21600">
          <v:path/>
          <v:fill on="f" focussize="0,0"/>
          <v:stroke on="f" joinstyle="miter"/>
          <v:imagedata r:id="rId1" o:title=""/>
          <o:lock v:ext="edit" aspectratio="t"/>
          <w10:wrap type="none"/>
          <w10:anchorlock/>
        </v:shape>
      </w:pict>
    </w:r>
    <w:r>
      <w:rPr>
        <w:rFonts w:hint="eastAsia" w:cs="宋体"/>
      </w:rPr>
      <w:t>市政监理甲级</w:t>
    </w:r>
    <w:r>
      <w:rPr>
        <w:rFonts w:cs="宋体"/>
      </w:rPr>
      <w:t>/</w:t>
    </w:r>
    <w:r>
      <w:rPr>
        <w:rFonts w:hint="eastAsia" w:cs="宋体"/>
      </w:rPr>
      <w:t>房建监理甲级</w:t>
    </w:r>
    <w:r>
      <w:rPr>
        <w:rFonts w:cs="宋体"/>
      </w:rPr>
      <w:t>/</w:t>
    </w:r>
    <w:r>
      <w:rPr>
        <w:rFonts w:hint="eastAsia" w:cs="宋体"/>
      </w:rPr>
      <w:t>造价（审计）甲级</w:t>
    </w:r>
    <w:r>
      <w:t>/</w:t>
    </w:r>
    <w:r>
      <w:rPr>
        <w:rFonts w:hint="eastAsia" w:cs="宋体"/>
      </w:rPr>
      <w:t>招标甲级</w:t>
    </w:r>
    <w:r>
      <w:t>/</w:t>
    </w:r>
    <w:r>
      <w:rPr>
        <w:rFonts w:hint="eastAsia" w:cs="宋体"/>
        <w:color w:val="000000"/>
      </w:rPr>
      <w:t>政府采购甲级</w:t>
    </w:r>
    <w:r>
      <w:rPr>
        <w:rFonts w:cs="宋体"/>
        <w:color w:val="000000"/>
      </w:rPr>
      <w:t>/</w:t>
    </w:r>
    <w:r>
      <w:rPr>
        <w:rFonts w:hint="eastAsia" w:cs="宋体"/>
      </w:rPr>
      <w:t>军工涉密咨询</w:t>
    </w:r>
    <w:r>
      <w:t>/</w:t>
    </w:r>
    <w:r>
      <w:rPr>
        <w:rFonts w:hint="eastAsia"/>
      </w:rPr>
      <w:t>人防监理</w:t>
    </w:r>
    <w:r>
      <w:t>/</w:t>
    </w:r>
    <w:r>
      <w:rPr>
        <w:rFonts w:hint="eastAsia"/>
      </w:rPr>
      <w:t>化工石油监理乙级</w:t>
    </w:r>
    <w:r>
      <w:t>/</w:t>
    </w:r>
    <w:r>
      <w:rPr>
        <w:rFonts w:hint="eastAsia"/>
      </w:rPr>
      <w:t>电力工程监理</w:t>
    </w:r>
    <w:r>
      <w:t>/</w:t>
    </w:r>
    <w:r>
      <w:rPr>
        <w:rFonts w:hint="eastAsia"/>
      </w:rPr>
      <w:t>机电安装工程监理乙级</w:t>
    </w:r>
    <w:r>
      <w:t>/</w:t>
    </w:r>
    <w:r>
      <w:rPr>
        <w:rFonts w:hint="eastAsia"/>
      </w:rPr>
      <w:t>水利水电监理丙级</w:t>
    </w:r>
    <w:r>
      <w:t>/</w:t>
    </w:r>
    <w:r>
      <w:rPr>
        <w:rFonts w:hint="eastAsia"/>
      </w:rPr>
      <w:t>地质灾害治理监理丙级</w:t>
    </w:r>
    <w:r>
      <w:t>/</w:t>
    </w:r>
    <w:r>
      <w:rPr>
        <w:rFonts w:hint="eastAsia"/>
      </w:rPr>
      <w:t>工程咨询乙级资信评价</w:t>
    </w:r>
    <w:r>
      <w:t>/</w:t>
    </w:r>
    <w:r>
      <w:rPr>
        <w:rFonts w:hint="eastAsia" w:cs="宋体"/>
      </w:rPr>
      <w:t>工程造价、工程质量司法鉴定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0E2FDC"/>
    <w:multiLevelType w:val="multilevel"/>
    <w:tmpl w:val="7A0E2FDC"/>
    <w:lvl w:ilvl="0" w:tentative="0">
      <w:start w:val="1"/>
      <w:numFmt w:val="decimal"/>
      <w:lvlText w:val="%1."/>
      <w:lvlJc w:val="left"/>
      <w:pPr>
        <w:ind w:left="360" w:hanging="360"/>
      </w:pPr>
      <w:rPr>
        <w:rFonts w:hint="default" w:cs="Times New Roman"/>
      </w:rPr>
    </w:lvl>
    <w:lvl w:ilvl="1" w:tentative="0">
      <w:start w:val="10"/>
      <w:numFmt w:val="decimal"/>
      <w:lvlText w:val="%2．"/>
      <w:lvlJc w:val="left"/>
      <w:pPr>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Y1YThiNzMyOWY4YzJkZjIwMWQxZTQwNGM1YmE1OTIifQ=="/>
    <w:docVar w:name="KSO_WPS_MARK_KEY" w:val="c47e0fe5-37d5-470c-bf74-cb15881e4627"/>
  </w:docVars>
  <w:rsids>
    <w:rsidRoot w:val="224F6C5F"/>
    <w:rsid w:val="00085DC8"/>
    <w:rsid w:val="001B6FA0"/>
    <w:rsid w:val="00223702"/>
    <w:rsid w:val="00396C0C"/>
    <w:rsid w:val="00601B83"/>
    <w:rsid w:val="006A56A9"/>
    <w:rsid w:val="006B41A4"/>
    <w:rsid w:val="0074608E"/>
    <w:rsid w:val="009017CD"/>
    <w:rsid w:val="009138A2"/>
    <w:rsid w:val="00A34274"/>
    <w:rsid w:val="00A354F1"/>
    <w:rsid w:val="00A36A83"/>
    <w:rsid w:val="00AA53ED"/>
    <w:rsid w:val="00B8474B"/>
    <w:rsid w:val="00BB0D9D"/>
    <w:rsid w:val="00DC1AFD"/>
    <w:rsid w:val="00EE4A50"/>
    <w:rsid w:val="00F7373C"/>
    <w:rsid w:val="00FB1DB0"/>
    <w:rsid w:val="076D5A73"/>
    <w:rsid w:val="07762B7A"/>
    <w:rsid w:val="082779D0"/>
    <w:rsid w:val="0AE75B3C"/>
    <w:rsid w:val="15D66983"/>
    <w:rsid w:val="224F6C5F"/>
    <w:rsid w:val="23863CED"/>
    <w:rsid w:val="275E732F"/>
    <w:rsid w:val="29210089"/>
    <w:rsid w:val="2AEA2DB3"/>
    <w:rsid w:val="2E8B0409"/>
    <w:rsid w:val="3264344B"/>
    <w:rsid w:val="34EA4EFB"/>
    <w:rsid w:val="39A20CFD"/>
    <w:rsid w:val="3A850402"/>
    <w:rsid w:val="3D45031D"/>
    <w:rsid w:val="451900C5"/>
    <w:rsid w:val="46FC5126"/>
    <w:rsid w:val="49C16F7D"/>
    <w:rsid w:val="4A225C6E"/>
    <w:rsid w:val="4D297313"/>
    <w:rsid w:val="50593A6B"/>
    <w:rsid w:val="51366307"/>
    <w:rsid w:val="536B7BDB"/>
    <w:rsid w:val="55985036"/>
    <w:rsid w:val="59A70EA0"/>
    <w:rsid w:val="59C208D3"/>
    <w:rsid w:val="5A5E3F05"/>
    <w:rsid w:val="5ABB5323"/>
    <w:rsid w:val="5BC326E1"/>
    <w:rsid w:val="5F1F2324"/>
    <w:rsid w:val="62560BF1"/>
    <w:rsid w:val="62BD2580"/>
    <w:rsid w:val="67EA2AF6"/>
    <w:rsid w:val="6E7A7577"/>
    <w:rsid w:val="71B2527A"/>
    <w:rsid w:val="723E0E79"/>
    <w:rsid w:val="75FC4D15"/>
    <w:rsid w:val="76164BEC"/>
    <w:rsid w:val="763E532E"/>
    <w:rsid w:val="79297BCF"/>
    <w:rsid w:val="79431110"/>
    <w:rsid w:val="7BBB4D2B"/>
    <w:rsid w:val="7D140B97"/>
    <w:rsid w:val="7EBB39C0"/>
    <w:rsid w:val="7F0F6E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1"/>
    <w:semiHidden/>
    <w:qFormat/>
    <w:uiPriority w:val="99"/>
    <w:pPr>
      <w:ind w:firstLine="420" w:firstLineChars="200"/>
    </w:pPr>
  </w:style>
  <w:style w:type="paragraph" w:styleId="3">
    <w:name w:val="Body Text Indent"/>
    <w:basedOn w:val="1"/>
    <w:link w:val="10"/>
    <w:semiHidden/>
    <w:qFormat/>
    <w:uiPriority w:val="99"/>
    <w:pPr>
      <w:spacing w:after="120"/>
      <w:ind w:left="420" w:leftChars="200"/>
    </w:pPr>
    <w:rPr>
      <w:kern w:val="0"/>
      <w:sz w:val="20"/>
    </w:rPr>
  </w:style>
  <w:style w:type="paragraph" w:styleId="4">
    <w:name w:val="footer"/>
    <w:basedOn w:val="1"/>
    <w:link w:val="12"/>
    <w:qFormat/>
    <w:uiPriority w:val="99"/>
    <w:pPr>
      <w:tabs>
        <w:tab w:val="center" w:pos="4153"/>
        <w:tab w:val="right" w:pos="8306"/>
      </w:tabs>
      <w:snapToGrid w:val="0"/>
      <w:jc w:val="left"/>
    </w:pPr>
    <w:rPr>
      <w:kern w:val="0"/>
      <w:sz w:val="18"/>
      <w:szCs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99"/>
    <w:rPr>
      <w:rFonts w:cs="Times New Roman"/>
      <w:color w:val="0000FF"/>
      <w:u w:val="single"/>
    </w:rPr>
  </w:style>
  <w:style w:type="character" w:customStyle="1" w:styleId="10">
    <w:name w:val="Body Text Indent Char"/>
    <w:basedOn w:val="8"/>
    <w:link w:val="3"/>
    <w:semiHidden/>
    <w:qFormat/>
    <w:locked/>
    <w:uiPriority w:val="99"/>
    <w:rPr>
      <w:rFonts w:cs="Times New Roman"/>
      <w:sz w:val="24"/>
    </w:rPr>
  </w:style>
  <w:style w:type="character" w:customStyle="1" w:styleId="11">
    <w:name w:val="Body Text First Indent 2 Char"/>
    <w:basedOn w:val="10"/>
    <w:link w:val="2"/>
    <w:semiHidden/>
    <w:qFormat/>
    <w:locked/>
    <w:uiPriority w:val="99"/>
    <w:rPr>
      <w:szCs w:val="24"/>
    </w:rPr>
  </w:style>
  <w:style w:type="character" w:customStyle="1" w:styleId="12">
    <w:name w:val="Footer Char"/>
    <w:basedOn w:val="8"/>
    <w:link w:val="4"/>
    <w:semiHidden/>
    <w:qFormat/>
    <w:locked/>
    <w:uiPriority w:val="99"/>
    <w:rPr>
      <w:rFonts w:cs="Times New Roman"/>
      <w:sz w:val="18"/>
    </w:rPr>
  </w:style>
  <w:style w:type="character" w:customStyle="1" w:styleId="13">
    <w:name w:val="Header Char"/>
    <w:basedOn w:val="8"/>
    <w:link w:val="5"/>
    <w:semiHidden/>
    <w:qFormat/>
    <w:locked/>
    <w:uiPriority w:val="99"/>
    <w:rPr>
      <w:rFonts w:cs="Times New Roman"/>
      <w:sz w:val="18"/>
    </w:rPr>
  </w:style>
  <w:style w:type="paragraph" w:customStyle="1" w:styleId="14">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3</Pages>
  <Words>1547</Words>
  <Characters>1785</Characters>
  <Lines>0</Lines>
  <Paragraphs>0</Paragraphs>
  <TotalTime>47</TotalTime>
  <ScaleCrop>false</ScaleCrop>
  <LinksUpToDate>false</LinksUpToDate>
  <CharactersWithSpaces>1925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2023-03-10T02:53:00Z</dcterms:created>
  <dc:creator>小金鱼</dc:creator>
  <cp:lastModifiedBy>小金鱼</cp:lastModifiedBy>
  <dcterms:modified xsi:type="dcterms:W3CDTF">2023-03-18T07:31:50Z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D10AA9179ACC44F2BA9D7A577415E2C2</vt:lpwstr>
  </property>
</Properties>
</file>